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37" w:rsidRPr="007A50CA" w:rsidRDefault="003A2537" w:rsidP="00A522F8">
      <w:r w:rsidRPr="007A50CA">
        <w:t>Obsah:</w:t>
      </w:r>
    </w:p>
    <w:p w:rsidR="002B2012" w:rsidRDefault="003A253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735149">
        <w:rPr>
          <w:highlight w:val="yellow"/>
        </w:rPr>
        <w:fldChar w:fldCharType="begin"/>
      </w:r>
      <w:r w:rsidRPr="00735149">
        <w:rPr>
          <w:highlight w:val="yellow"/>
        </w:rPr>
        <w:instrText xml:space="preserve"> TOC \o "1-3" \h \z \u </w:instrText>
      </w:r>
      <w:r w:rsidRPr="00735149">
        <w:rPr>
          <w:highlight w:val="yellow"/>
        </w:rPr>
        <w:fldChar w:fldCharType="separate"/>
      </w:r>
      <w:hyperlink w:anchor="_Toc40771300" w:history="1">
        <w:r w:rsidR="002B2012" w:rsidRPr="001622FF">
          <w:rPr>
            <w:rStyle w:val="Hypertextovodkaz"/>
            <w:noProof/>
          </w:rPr>
          <w:t>1</w:t>
        </w:r>
        <w:r w:rsidR="002B201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012" w:rsidRPr="001622FF">
          <w:rPr>
            <w:rStyle w:val="Hypertextovodkaz"/>
            <w:noProof/>
          </w:rPr>
          <w:t>Identifikační údaje</w:t>
        </w:r>
        <w:r w:rsidR="002B2012">
          <w:rPr>
            <w:noProof/>
            <w:webHidden/>
          </w:rPr>
          <w:tab/>
        </w:r>
        <w:r w:rsidR="002B2012">
          <w:rPr>
            <w:noProof/>
            <w:webHidden/>
          </w:rPr>
          <w:fldChar w:fldCharType="begin"/>
        </w:r>
        <w:r w:rsidR="002B2012">
          <w:rPr>
            <w:noProof/>
            <w:webHidden/>
          </w:rPr>
          <w:instrText xml:space="preserve"> PAGEREF _Toc40771300 \h </w:instrText>
        </w:r>
        <w:r w:rsidR="002B2012">
          <w:rPr>
            <w:noProof/>
            <w:webHidden/>
          </w:rPr>
        </w:r>
        <w:r w:rsidR="002B2012">
          <w:rPr>
            <w:noProof/>
            <w:webHidden/>
          </w:rPr>
          <w:fldChar w:fldCharType="separate"/>
        </w:r>
        <w:r w:rsidR="002B2012">
          <w:rPr>
            <w:noProof/>
            <w:webHidden/>
          </w:rPr>
          <w:t>2</w:t>
        </w:r>
        <w:r w:rsidR="002B2012"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01" w:history="1">
        <w:r w:rsidRPr="001622FF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Základní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02" w:history="1">
        <w:r w:rsidRPr="001622FF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Související předpisy, normy,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03" w:history="1">
        <w:r w:rsidRPr="001622FF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Souřadnicový a výškový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04" w:history="1">
        <w:r w:rsidRPr="001622FF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Staničení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05" w:history="1">
        <w:r w:rsidRPr="001622FF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Inženýrské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06" w:history="1">
        <w:r w:rsidRPr="001622FF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Popis stávajícího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07" w:history="1">
        <w:r w:rsidRPr="001622FF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Geometrické parametry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08" w:history="1">
        <w:r w:rsidRPr="001622FF">
          <w:rPr>
            <w:rStyle w:val="Hypertextovodkaz"/>
            <w:noProof/>
          </w:rPr>
          <w:t>8.1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Návrhová rychlost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09" w:history="1">
        <w:r w:rsidRPr="001622FF">
          <w:rPr>
            <w:rStyle w:val="Hypertextovodkaz"/>
            <w:noProof/>
          </w:rPr>
          <w:t>8.2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Směrové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10" w:history="1">
        <w:r w:rsidRPr="001622FF">
          <w:rPr>
            <w:rStyle w:val="Hypertextovodkaz"/>
            <w:noProof/>
          </w:rPr>
          <w:t>8.3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Sklonové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11" w:history="1">
        <w:r w:rsidRPr="001622FF">
          <w:rPr>
            <w:rStyle w:val="Hypertextovodkaz"/>
            <w:noProof/>
          </w:rPr>
          <w:t>8.4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Rozšíření rozchodu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12" w:history="1">
        <w:r w:rsidRPr="001622FF">
          <w:rPr>
            <w:rStyle w:val="Hypertextovodkaz"/>
            <w:noProof/>
          </w:rPr>
          <w:t>8.5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Výhybky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13" w:history="1">
        <w:r w:rsidRPr="001622FF">
          <w:rPr>
            <w:rStyle w:val="Hypertextovodkaz"/>
            <w:rFonts w:cs="Times New Roman"/>
            <w:noProof/>
          </w:rPr>
          <w:t>8.6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rFonts w:cs="Times New Roman"/>
            <w:noProof/>
          </w:rPr>
          <w:t>Osová vzdálenost kolejí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14" w:history="1">
        <w:r w:rsidRPr="001622FF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Konstrukční uspořádání kolejového svršku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15" w:history="1">
        <w:r w:rsidRPr="001622FF">
          <w:rPr>
            <w:rStyle w:val="Hypertextovodkaz"/>
            <w:noProof/>
          </w:rPr>
          <w:t>9.1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Kolejový rošt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16" w:history="1">
        <w:r w:rsidRPr="001622FF">
          <w:rPr>
            <w:rStyle w:val="Hypertextovodkaz"/>
            <w:noProof/>
          </w:rPr>
          <w:t>9.2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Kolejové lože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17" w:history="1">
        <w:r w:rsidRPr="001622FF">
          <w:rPr>
            <w:rStyle w:val="Hypertextovodkaz"/>
            <w:noProof/>
          </w:rPr>
          <w:t>9.3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Zřízení bezstykové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18" w:history="1">
        <w:r w:rsidRPr="001622FF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Zajištění prostorové polohy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19" w:history="1">
        <w:r w:rsidRPr="001622FF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Výstroj trati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20" w:history="1">
        <w:r w:rsidRPr="001622FF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Dotčené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21" w:history="1">
        <w:r w:rsidRPr="001622FF">
          <w:rPr>
            <w:rStyle w:val="Hypertextovodkaz"/>
            <w:noProof/>
          </w:rPr>
          <w:t>12.1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22" w:history="1">
        <w:r w:rsidRPr="001622FF">
          <w:rPr>
            <w:rStyle w:val="Hypertextovodkaz"/>
            <w:noProof/>
          </w:rPr>
          <w:t>12.2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Propustky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40771323" w:history="1">
        <w:r w:rsidRPr="001622FF">
          <w:rPr>
            <w:rStyle w:val="Hypertextovodkaz"/>
            <w:noProof/>
          </w:rPr>
          <w:t>12.3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Mosty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B2012" w:rsidRDefault="002B20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0771324" w:history="1">
        <w:r w:rsidRPr="001622FF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1622FF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_Toc40771324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92856" w:rsidRPr="00735149" w:rsidRDefault="003A2537">
      <w:pPr>
        <w:spacing w:line="276" w:lineRule="auto"/>
        <w:ind w:firstLine="0"/>
        <w:jc w:val="left"/>
        <w:rPr>
          <w:rFonts w:cs="Times New Roman"/>
          <w:szCs w:val="24"/>
          <w:highlight w:val="yellow"/>
        </w:rPr>
      </w:pPr>
      <w:r w:rsidRPr="00735149">
        <w:rPr>
          <w:rFonts w:cs="Times New Roman"/>
          <w:szCs w:val="24"/>
          <w:highlight w:val="yellow"/>
        </w:rPr>
        <w:fldChar w:fldCharType="end"/>
      </w:r>
    </w:p>
    <w:p w:rsidR="00692856" w:rsidRPr="00E85CDD" w:rsidRDefault="00692856" w:rsidP="00692856">
      <w:pPr>
        <w:pStyle w:val="Obsah1"/>
      </w:pPr>
      <w:r w:rsidRPr="00E85CDD">
        <w:t>PŘÍLOHY:</w:t>
      </w:r>
    </w:p>
    <w:p w:rsidR="00692856" w:rsidRPr="00E85CDD" w:rsidRDefault="00692856" w:rsidP="00227C64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E85CDD">
        <w:rPr>
          <w:rFonts w:cs="Times New Roman"/>
          <w:b/>
          <w:szCs w:val="24"/>
        </w:rPr>
        <w:t>Příloha č.</w:t>
      </w:r>
      <w:r w:rsidR="00040028" w:rsidRPr="00E85CDD">
        <w:rPr>
          <w:rFonts w:cs="Times New Roman"/>
          <w:b/>
          <w:szCs w:val="24"/>
        </w:rPr>
        <w:t xml:space="preserve"> </w:t>
      </w:r>
      <w:r w:rsidRPr="00E85CDD">
        <w:rPr>
          <w:rFonts w:cs="Times New Roman"/>
          <w:b/>
          <w:szCs w:val="24"/>
        </w:rPr>
        <w:t>1</w:t>
      </w:r>
      <w:r w:rsidRPr="00E85CDD">
        <w:rPr>
          <w:rFonts w:cs="Times New Roman"/>
          <w:b/>
          <w:szCs w:val="24"/>
        </w:rPr>
        <w:tab/>
      </w:r>
      <w:r w:rsidR="009537DC" w:rsidRPr="00E85CDD">
        <w:rPr>
          <w:rFonts w:cs="Times New Roman"/>
          <w:b/>
          <w:szCs w:val="24"/>
        </w:rPr>
        <w:t>Poloha staničníků</w:t>
      </w:r>
    </w:p>
    <w:p w:rsidR="003A2537" w:rsidRPr="00735149" w:rsidRDefault="009537DC" w:rsidP="00796D1F">
      <w:pPr>
        <w:spacing w:after="0" w:line="276" w:lineRule="auto"/>
        <w:ind w:firstLine="0"/>
        <w:jc w:val="left"/>
        <w:rPr>
          <w:rFonts w:cs="Times New Roman"/>
          <w:b/>
          <w:szCs w:val="24"/>
          <w:highlight w:val="yellow"/>
        </w:rPr>
      </w:pPr>
      <w:r w:rsidRPr="00E85CDD">
        <w:rPr>
          <w:rFonts w:cs="Times New Roman"/>
          <w:b/>
          <w:szCs w:val="24"/>
        </w:rPr>
        <w:t>Příloha č.</w:t>
      </w:r>
      <w:r w:rsidR="00100DAB" w:rsidRPr="00E85CDD">
        <w:rPr>
          <w:rFonts w:cs="Times New Roman"/>
          <w:b/>
          <w:szCs w:val="24"/>
        </w:rPr>
        <w:t xml:space="preserve"> </w:t>
      </w:r>
      <w:r w:rsidR="0036522F" w:rsidRPr="00E85CDD">
        <w:rPr>
          <w:rFonts w:cs="Times New Roman"/>
          <w:b/>
          <w:szCs w:val="24"/>
        </w:rPr>
        <w:t>2</w:t>
      </w:r>
      <w:r w:rsidRPr="00E85CDD">
        <w:rPr>
          <w:rFonts w:cs="Times New Roman"/>
          <w:b/>
          <w:szCs w:val="24"/>
        </w:rPr>
        <w:tab/>
        <w:t>Proje</w:t>
      </w:r>
      <w:r w:rsidR="00796D1F" w:rsidRPr="00E85CDD">
        <w:rPr>
          <w:rFonts w:cs="Times New Roman"/>
          <w:b/>
          <w:szCs w:val="24"/>
        </w:rPr>
        <w:t>kt osazení zajišťovacích značek</w:t>
      </w:r>
      <w:r w:rsidR="003A2537" w:rsidRPr="00735149">
        <w:rPr>
          <w:highlight w:val="yellow"/>
        </w:rPr>
        <w:br w:type="page"/>
      </w:r>
    </w:p>
    <w:p w:rsidR="00E908F0" w:rsidRPr="00EA4F4E" w:rsidRDefault="0011389D" w:rsidP="00E908F0">
      <w:pPr>
        <w:pStyle w:val="Nadpis1"/>
      </w:pPr>
      <w:bookmarkStart w:id="0" w:name="_Toc40771300"/>
      <w:r w:rsidRPr="00EA4F4E">
        <w:lastRenderedPageBreak/>
        <w:t>Identifikační údaje</w:t>
      </w:r>
      <w:bookmarkEnd w:id="0"/>
    </w:p>
    <w:p w:rsidR="0011389D" w:rsidRPr="00EA4F4E" w:rsidRDefault="00953309" w:rsidP="003B20D0">
      <w:pPr>
        <w:ind w:left="2832" w:hanging="2832"/>
      </w:pPr>
      <w:r w:rsidRPr="00EA4F4E">
        <w:rPr>
          <w:b/>
        </w:rPr>
        <w:t>Název stavby:</w:t>
      </w:r>
      <w:r w:rsidR="00F30A5F" w:rsidRPr="00EA4F4E">
        <w:rPr>
          <w:b/>
        </w:rPr>
        <w:tab/>
      </w:r>
      <w:r w:rsidR="003B20D0" w:rsidRPr="00EA4F4E">
        <w:t xml:space="preserve">Oprava </w:t>
      </w:r>
      <w:r w:rsidR="00735149" w:rsidRPr="00EA4F4E">
        <w:t>traťového</w:t>
      </w:r>
      <w:r w:rsidR="00A522F8" w:rsidRPr="00EA4F4E">
        <w:t xml:space="preserve"> úseku Hanušovice – </w:t>
      </w:r>
      <w:r w:rsidR="00735149" w:rsidRPr="00EA4F4E">
        <w:t>Jeseník</w:t>
      </w:r>
    </w:p>
    <w:p w:rsidR="00953309" w:rsidRPr="00EA4F4E" w:rsidRDefault="00953309" w:rsidP="00953309">
      <w:pPr>
        <w:ind w:firstLine="0"/>
      </w:pPr>
      <w:r w:rsidRPr="00EA4F4E">
        <w:rPr>
          <w:b/>
        </w:rPr>
        <w:t>Stupeň dokumentace:</w:t>
      </w:r>
      <w:r w:rsidRPr="00EA4F4E">
        <w:tab/>
      </w:r>
      <w:r w:rsidR="008228C4" w:rsidRPr="00EA4F4E">
        <w:t>Zjednodušený projekt</w:t>
      </w:r>
      <w:r w:rsidR="00EB4311" w:rsidRPr="00EA4F4E">
        <w:t xml:space="preserve"> </w:t>
      </w:r>
    </w:p>
    <w:p w:rsidR="00F30A5F" w:rsidRPr="00EA4F4E" w:rsidRDefault="00953309" w:rsidP="00F30A5F">
      <w:pPr>
        <w:ind w:firstLine="0"/>
      </w:pPr>
      <w:r w:rsidRPr="00EA4F4E">
        <w:rPr>
          <w:b/>
        </w:rPr>
        <w:t>Místo stavby:</w:t>
      </w:r>
      <w:r w:rsidRPr="00EA4F4E">
        <w:rPr>
          <w:b/>
        </w:rPr>
        <w:tab/>
      </w:r>
      <w:r w:rsidRPr="00EA4F4E">
        <w:rPr>
          <w:b/>
        </w:rPr>
        <w:tab/>
      </w:r>
      <w:r w:rsidRPr="00EA4F4E">
        <w:rPr>
          <w:b/>
        </w:rPr>
        <w:tab/>
      </w:r>
      <w:r w:rsidR="00735149" w:rsidRPr="00EA4F4E">
        <w:t>Lipová Lázně - Jeseník</w:t>
      </w:r>
    </w:p>
    <w:p w:rsidR="00953309" w:rsidRPr="00EA4F4E" w:rsidRDefault="00953309" w:rsidP="00953309">
      <w:pPr>
        <w:ind w:firstLine="0"/>
      </w:pPr>
      <w:r w:rsidRPr="00EA4F4E">
        <w:rPr>
          <w:b/>
        </w:rPr>
        <w:t>TUDU:</w:t>
      </w:r>
      <w:r w:rsidRPr="00EA4F4E">
        <w:rPr>
          <w:b/>
        </w:rPr>
        <w:tab/>
      </w:r>
      <w:r w:rsidRPr="00EA4F4E">
        <w:rPr>
          <w:b/>
        </w:rPr>
        <w:tab/>
      </w:r>
      <w:r w:rsidRPr="00EA4F4E">
        <w:rPr>
          <w:b/>
        </w:rPr>
        <w:tab/>
      </w:r>
      <w:r w:rsidR="00735149" w:rsidRPr="00EA4F4E">
        <w:t>1363 12, 1363 G1, 1363 GA, 1363 GC,</w:t>
      </w:r>
      <w:r w:rsidR="00735149" w:rsidRPr="00EA4F4E">
        <w:rPr>
          <w:b/>
        </w:rPr>
        <w:t xml:space="preserve"> </w:t>
      </w:r>
      <w:r w:rsidR="00A522F8" w:rsidRPr="00EA4F4E">
        <w:t xml:space="preserve">1363 </w:t>
      </w:r>
      <w:r w:rsidR="00735149" w:rsidRPr="00EA4F4E">
        <w:t>14</w:t>
      </w:r>
    </w:p>
    <w:p w:rsidR="0060064A" w:rsidRPr="00EA4F4E" w:rsidRDefault="0060064A" w:rsidP="00953309">
      <w:pPr>
        <w:ind w:firstLine="0"/>
      </w:pPr>
      <w:r w:rsidRPr="00EA4F4E">
        <w:rPr>
          <w:b/>
        </w:rPr>
        <w:t>Kraj:</w:t>
      </w:r>
      <w:r w:rsidRPr="00EA4F4E">
        <w:tab/>
      </w:r>
      <w:r w:rsidRPr="00EA4F4E">
        <w:tab/>
      </w:r>
      <w:r w:rsidRPr="00EA4F4E">
        <w:tab/>
      </w:r>
      <w:r w:rsidRPr="00EA4F4E">
        <w:tab/>
      </w:r>
      <w:r w:rsidR="008776C9" w:rsidRPr="00EA4F4E">
        <w:t>Olomoucký</w:t>
      </w:r>
    </w:p>
    <w:p w:rsidR="0060064A" w:rsidRPr="00EA4F4E" w:rsidRDefault="0060064A" w:rsidP="00953309">
      <w:pPr>
        <w:ind w:firstLine="0"/>
      </w:pPr>
      <w:r w:rsidRPr="00EA4F4E">
        <w:rPr>
          <w:b/>
        </w:rPr>
        <w:t>Katastrální území:</w:t>
      </w:r>
      <w:r w:rsidRPr="00EA4F4E">
        <w:tab/>
      </w:r>
      <w:r w:rsidRPr="00EA4F4E">
        <w:tab/>
      </w:r>
      <w:r w:rsidR="00735149" w:rsidRPr="00EA4F4E">
        <w:t>Dolní Lipová</w:t>
      </w:r>
      <w:r w:rsidR="008228E0" w:rsidRPr="00EA4F4E">
        <w:t xml:space="preserve">, </w:t>
      </w:r>
      <w:r w:rsidR="00735149" w:rsidRPr="00EA4F4E">
        <w:t>Jeseník</w:t>
      </w:r>
    </w:p>
    <w:p w:rsidR="0060064A" w:rsidRPr="00EA4F4E" w:rsidRDefault="0060064A" w:rsidP="0060064A">
      <w:pPr>
        <w:spacing w:after="0"/>
        <w:ind w:firstLine="0"/>
      </w:pPr>
      <w:r w:rsidRPr="00EA4F4E">
        <w:rPr>
          <w:b/>
        </w:rPr>
        <w:t>Investor:</w:t>
      </w:r>
      <w:r w:rsidR="008776C9" w:rsidRPr="00EA4F4E">
        <w:tab/>
      </w:r>
      <w:r w:rsidR="008776C9" w:rsidRPr="00EA4F4E">
        <w:tab/>
      </w:r>
      <w:r w:rsidR="008776C9" w:rsidRPr="00EA4F4E">
        <w:tab/>
        <w:t>Správa železnic</w:t>
      </w:r>
      <w:r w:rsidRPr="00EA4F4E">
        <w:t>, s</w:t>
      </w:r>
      <w:r w:rsidR="008776C9" w:rsidRPr="00EA4F4E">
        <w:t>tátní organizace</w:t>
      </w:r>
    </w:p>
    <w:p w:rsidR="0060064A" w:rsidRPr="00EA4F4E" w:rsidRDefault="0060064A" w:rsidP="0060064A">
      <w:pPr>
        <w:spacing w:after="0"/>
        <w:ind w:left="2124" w:firstLine="708"/>
      </w:pPr>
      <w:r w:rsidRPr="00EA4F4E">
        <w:t>Dlážděná 1003/7</w:t>
      </w:r>
    </w:p>
    <w:p w:rsidR="0060064A" w:rsidRPr="00EA4F4E" w:rsidRDefault="0060064A" w:rsidP="0060064A">
      <w:pPr>
        <w:ind w:left="2124" w:firstLine="708"/>
      </w:pPr>
      <w:r w:rsidRPr="00EA4F4E">
        <w:t>Praha 1 - Nové Město</w:t>
      </w:r>
    </w:p>
    <w:p w:rsidR="0060064A" w:rsidRPr="00EA4F4E" w:rsidRDefault="0060064A" w:rsidP="0060064A">
      <w:pPr>
        <w:spacing w:after="0"/>
        <w:ind w:firstLine="0"/>
      </w:pPr>
      <w:r w:rsidRPr="00EA4F4E">
        <w:rPr>
          <w:b/>
        </w:rPr>
        <w:t>Budoucí provozovatel:</w:t>
      </w:r>
      <w:r w:rsidRPr="00EA4F4E">
        <w:tab/>
      </w:r>
      <w:r w:rsidR="008776C9" w:rsidRPr="00EA4F4E">
        <w:t>Správa železnic, státní organizace</w:t>
      </w:r>
    </w:p>
    <w:p w:rsidR="0060064A" w:rsidRPr="00EA4F4E" w:rsidRDefault="0060064A" w:rsidP="0060064A">
      <w:pPr>
        <w:spacing w:after="0"/>
        <w:ind w:firstLine="0"/>
      </w:pPr>
      <w:r w:rsidRPr="00EA4F4E">
        <w:tab/>
      </w:r>
      <w:r w:rsidRPr="00EA4F4E">
        <w:tab/>
      </w:r>
      <w:r w:rsidRPr="00EA4F4E">
        <w:tab/>
      </w:r>
      <w:r w:rsidRPr="00EA4F4E">
        <w:tab/>
        <w:t xml:space="preserve">Oblastní ředitelství </w:t>
      </w:r>
      <w:r w:rsidR="008776C9" w:rsidRPr="00EA4F4E">
        <w:t>Olomouc</w:t>
      </w:r>
    </w:p>
    <w:p w:rsidR="0060064A" w:rsidRPr="00EA4F4E" w:rsidRDefault="0060064A" w:rsidP="0060064A">
      <w:pPr>
        <w:spacing w:after="0"/>
        <w:ind w:firstLine="0"/>
      </w:pPr>
      <w:r w:rsidRPr="00EA4F4E">
        <w:tab/>
      </w:r>
      <w:r w:rsidRPr="00EA4F4E">
        <w:tab/>
      </w:r>
      <w:r w:rsidRPr="00EA4F4E">
        <w:tab/>
      </w:r>
      <w:r w:rsidRPr="00EA4F4E">
        <w:tab/>
        <w:t xml:space="preserve">Správa tratí </w:t>
      </w:r>
      <w:r w:rsidR="008776C9" w:rsidRPr="00EA4F4E">
        <w:t>Olomouc</w:t>
      </w:r>
    </w:p>
    <w:p w:rsidR="0060064A" w:rsidRPr="00EA4F4E" w:rsidRDefault="0060064A" w:rsidP="0060064A">
      <w:pPr>
        <w:spacing w:after="0"/>
        <w:ind w:firstLine="0"/>
      </w:pPr>
      <w:r w:rsidRPr="00EA4F4E">
        <w:tab/>
      </w:r>
      <w:r w:rsidRPr="00EA4F4E">
        <w:tab/>
      </w:r>
      <w:r w:rsidRPr="00EA4F4E">
        <w:tab/>
      </w:r>
      <w:r w:rsidRPr="00EA4F4E">
        <w:tab/>
      </w:r>
      <w:r w:rsidR="008776C9" w:rsidRPr="00EA4F4E">
        <w:t>Nerudova 773/1</w:t>
      </w:r>
    </w:p>
    <w:p w:rsidR="0060064A" w:rsidRPr="00EA4F4E" w:rsidRDefault="008776C9" w:rsidP="00095197">
      <w:pPr>
        <w:ind w:left="2124" w:firstLine="708"/>
      </w:pPr>
      <w:r w:rsidRPr="00EA4F4E">
        <w:t>779 00 Olomouc</w:t>
      </w:r>
    </w:p>
    <w:p w:rsidR="00E908F0" w:rsidRPr="00405CC7" w:rsidRDefault="0011389D" w:rsidP="00E908F0">
      <w:pPr>
        <w:pStyle w:val="Nadpis1"/>
      </w:pPr>
      <w:bookmarkStart w:id="1" w:name="_Toc40771301"/>
      <w:r w:rsidRPr="00405CC7">
        <w:t>Základní údaje o stavbě</w:t>
      </w:r>
      <w:bookmarkEnd w:id="1"/>
    </w:p>
    <w:p w:rsidR="00E908F0" w:rsidRPr="00405CC7" w:rsidRDefault="00EB2A8D" w:rsidP="00F30A5F">
      <w:pPr>
        <w:rPr>
          <w:color w:val="FF0000"/>
        </w:rPr>
      </w:pPr>
      <w:r w:rsidRPr="00405CC7">
        <w:t>Projekt</w:t>
      </w:r>
      <w:r w:rsidR="00A031FD" w:rsidRPr="00405CC7">
        <w:t xml:space="preserve"> „</w:t>
      </w:r>
      <w:r w:rsidR="005222C6" w:rsidRPr="00405CC7">
        <w:t>Oprava</w:t>
      </w:r>
      <w:r w:rsidR="00DE3B4D" w:rsidRPr="00405CC7">
        <w:t xml:space="preserve"> </w:t>
      </w:r>
      <w:r w:rsidR="00EA4F4E" w:rsidRPr="00405CC7">
        <w:t>traťového</w:t>
      </w:r>
      <w:r w:rsidR="00D62B8C" w:rsidRPr="00405CC7">
        <w:t xml:space="preserve"> úseku Hanušovice – </w:t>
      </w:r>
      <w:r w:rsidR="00E6542D" w:rsidRPr="00405CC7">
        <w:t>Jeseník</w:t>
      </w:r>
      <w:r w:rsidR="00A031FD" w:rsidRPr="00405CC7">
        <w:t>“</w:t>
      </w:r>
      <w:r w:rsidR="00D807B0" w:rsidRPr="00405CC7">
        <w:t xml:space="preserve"> </w:t>
      </w:r>
      <w:r w:rsidR="00226B75" w:rsidRPr="00405CC7">
        <w:t xml:space="preserve">začíná a končí navázáním na </w:t>
      </w:r>
      <w:r w:rsidR="00D62B8C" w:rsidRPr="00405CC7">
        <w:t>navazující projekty</w:t>
      </w:r>
      <w:r w:rsidR="00226B75" w:rsidRPr="00405CC7">
        <w:t xml:space="preserve">. </w:t>
      </w:r>
      <w:r w:rsidR="00F732E4" w:rsidRPr="00405CC7">
        <w:t>V</w:t>
      </w:r>
      <w:r w:rsidR="00801885" w:rsidRPr="00405CC7">
        <w:t xml:space="preserve">ýměna kolejového </w:t>
      </w:r>
      <w:r w:rsidR="00D46B4B" w:rsidRPr="00405CC7">
        <w:t>roštu</w:t>
      </w:r>
      <w:r w:rsidR="00801885" w:rsidRPr="00405CC7">
        <w:t xml:space="preserve"> proběhne v</w:t>
      </w:r>
      <w:r w:rsidR="00405CC7" w:rsidRPr="00405CC7">
        <w:t> rozsahu stanoveném Správou tratí Olomouc</w:t>
      </w:r>
      <w:r w:rsidR="00FB7C41" w:rsidRPr="00405CC7">
        <w:t>.</w:t>
      </w:r>
    </w:p>
    <w:p w:rsidR="003B20D0" w:rsidRPr="00E6542D" w:rsidRDefault="00634AA4" w:rsidP="003E16BA">
      <w:r w:rsidRPr="00E6542D">
        <w:t>Předkládaná dokumentace řeší pouze geometrické parametry koleje, konstrukční uspořádání železničního svršku</w:t>
      </w:r>
      <w:r w:rsidR="003E16BA" w:rsidRPr="00E6542D">
        <w:t xml:space="preserve"> a</w:t>
      </w:r>
      <w:r w:rsidR="003B20D0" w:rsidRPr="00E6542D">
        <w:t xml:space="preserve"> </w:t>
      </w:r>
      <w:r w:rsidRPr="00E6542D">
        <w:t>zřízení bezstykové koleje</w:t>
      </w:r>
      <w:r w:rsidR="003E16BA" w:rsidRPr="00E6542D">
        <w:t>.</w:t>
      </w:r>
    </w:p>
    <w:p w:rsidR="00634AA4" w:rsidRPr="00E6542D" w:rsidRDefault="00634AA4" w:rsidP="00634AA4">
      <w:r w:rsidRPr="00E6542D">
        <w:t>Předkládaná dokumentace neřeší:</w:t>
      </w:r>
    </w:p>
    <w:p w:rsidR="00634AA4" w:rsidRPr="00E6542D" w:rsidRDefault="00634AA4" w:rsidP="003B20D0">
      <w:pPr>
        <w:pStyle w:val="Odstavecseseznamem"/>
        <w:numPr>
          <w:ilvl w:val="0"/>
          <w:numId w:val="19"/>
        </w:numPr>
      </w:pPr>
      <w:r w:rsidRPr="00E6542D">
        <w:t>izolaci kolejí – tj. izolované styky, propojky, lanová propojení…</w:t>
      </w:r>
    </w:p>
    <w:p w:rsidR="007D1F1D" w:rsidRPr="00E6542D" w:rsidRDefault="007D1F1D" w:rsidP="003B20D0">
      <w:pPr>
        <w:pStyle w:val="Odstavecseseznamem"/>
        <w:numPr>
          <w:ilvl w:val="0"/>
          <w:numId w:val="19"/>
        </w:numPr>
      </w:pPr>
      <w:r w:rsidRPr="00E6542D">
        <w:t>úpravy přejezdových konstrukcí</w:t>
      </w:r>
    </w:p>
    <w:p w:rsidR="007D1F1D" w:rsidRPr="00E6542D" w:rsidRDefault="007D1F1D" w:rsidP="003B20D0">
      <w:pPr>
        <w:pStyle w:val="Odstavecseseznamem"/>
        <w:numPr>
          <w:ilvl w:val="0"/>
          <w:numId w:val="19"/>
        </w:numPr>
      </w:pPr>
      <w:r w:rsidRPr="00E6542D">
        <w:t>úpravy propustků a mostů</w:t>
      </w:r>
    </w:p>
    <w:p w:rsidR="00634AA4" w:rsidRPr="00E6542D" w:rsidRDefault="00634AA4" w:rsidP="003B20D0">
      <w:pPr>
        <w:pStyle w:val="Odstavecseseznamem"/>
        <w:numPr>
          <w:ilvl w:val="0"/>
          <w:numId w:val="19"/>
        </w:numPr>
      </w:pPr>
      <w:r w:rsidRPr="00E6542D">
        <w:t>výkaz výměr a rozpočet stavby</w:t>
      </w:r>
    </w:p>
    <w:p w:rsidR="00634AA4" w:rsidRPr="00E6542D" w:rsidRDefault="00634AA4" w:rsidP="003B20D0">
      <w:pPr>
        <w:pStyle w:val="Odstavecseseznamem"/>
        <w:numPr>
          <w:ilvl w:val="0"/>
          <w:numId w:val="19"/>
        </w:numPr>
      </w:pPr>
      <w:r w:rsidRPr="00E6542D">
        <w:t>organizaci výstavby</w:t>
      </w:r>
    </w:p>
    <w:p w:rsidR="003E16BA" w:rsidRPr="00E6542D" w:rsidRDefault="00634AA4" w:rsidP="00634AA4">
      <w:r w:rsidRPr="00E6542D">
        <w:t xml:space="preserve">Všechny výše uvedené skutečnosti, které dokumentace neřeší, jsou v kompetenci Správy tratí </w:t>
      </w:r>
      <w:r w:rsidR="00D62B8C" w:rsidRPr="00E6542D">
        <w:t xml:space="preserve">Olomouc </w:t>
      </w:r>
      <w:r w:rsidR="007D1F1D" w:rsidRPr="00E6542D">
        <w:t xml:space="preserve">v případné součinnosti s dalšími složkami Oblastního ředitelství </w:t>
      </w:r>
      <w:r w:rsidR="00D62B8C" w:rsidRPr="00E6542D">
        <w:t>Olomouc</w:t>
      </w:r>
      <w:r w:rsidRPr="00E6542D">
        <w:t>.</w:t>
      </w:r>
    </w:p>
    <w:p w:rsidR="00972596" w:rsidRPr="00735149" w:rsidRDefault="003E16BA" w:rsidP="003E16BA">
      <w:pPr>
        <w:spacing w:line="276" w:lineRule="auto"/>
        <w:ind w:firstLine="0"/>
        <w:jc w:val="left"/>
        <w:rPr>
          <w:color w:val="FF0000"/>
          <w:highlight w:val="yellow"/>
        </w:rPr>
      </w:pPr>
      <w:r w:rsidRPr="00735149">
        <w:rPr>
          <w:color w:val="FF0000"/>
          <w:highlight w:val="yellow"/>
        </w:rPr>
        <w:br w:type="page"/>
      </w:r>
    </w:p>
    <w:p w:rsidR="00E908F0" w:rsidRPr="005B0FF5" w:rsidRDefault="009F4D4F" w:rsidP="00E908F0">
      <w:pPr>
        <w:pStyle w:val="Nadpis1"/>
      </w:pPr>
      <w:bookmarkStart w:id="2" w:name="_Toc40771302"/>
      <w:r w:rsidRPr="005B0FF5">
        <w:lastRenderedPageBreak/>
        <w:t>Související předpisy, normy, p</w:t>
      </w:r>
      <w:r w:rsidR="0011389D" w:rsidRPr="005B0FF5">
        <w:t>odklady</w:t>
      </w:r>
      <w:bookmarkEnd w:id="2"/>
    </w:p>
    <w:p w:rsidR="00E908F0" w:rsidRPr="00E6542D" w:rsidRDefault="007C0F61" w:rsidP="007C0F61">
      <w:pPr>
        <w:pStyle w:val="Podnadpis"/>
      </w:pPr>
      <w:r w:rsidRPr="00E6542D">
        <w:t>Geodetické podklady</w:t>
      </w:r>
    </w:p>
    <w:p w:rsidR="00CF2CBD" w:rsidRPr="00E6542D" w:rsidRDefault="00AA6FB2" w:rsidP="00A6797B">
      <w:pPr>
        <w:pStyle w:val="Odstavecseseznamem"/>
        <w:numPr>
          <w:ilvl w:val="0"/>
          <w:numId w:val="3"/>
        </w:numPr>
        <w:ind w:left="567" w:hanging="567"/>
      </w:pPr>
      <w:r w:rsidRPr="00E6542D">
        <w:t>zaměření osy koleje, parapetů propustků, přejezdů a mostů (SŽG Olomouc 201</w:t>
      </w:r>
      <w:r w:rsidR="00116C1C" w:rsidRPr="00E6542D">
        <w:t>9</w:t>
      </w:r>
      <w:r w:rsidRPr="00E6542D">
        <w:t>)</w:t>
      </w:r>
    </w:p>
    <w:p w:rsidR="007C0F61" w:rsidRPr="00E6542D" w:rsidRDefault="007C0F61" w:rsidP="007C0F61">
      <w:pPr>
        <w:pStyle w:val="Podnadpis"/>
      </w:pPr>
      <w:r w:rsidRPr="00E6542D">
        <w:t>Normy</w:t>
      </w:r>
    </w:p>
    <w:p w:rsidR="007C0F61" w:rsidRPr="00E6542D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E6542D">
        <w:t>ČSN 73 6360-1 Konstrukční a geometrické uspořádání koleje</w:t>
      </w:r>
      <w:r w:rsidR="00E2084C" w:rsidRPr="00E6542D">
        <w:t xml:space="preserve"> železničních drah a její prostorová poloha -</w:t>
      </w:r>
      <w:r w:rsidR="009F4D4F" w:rsidRPr="00E6542D">
        <w:t xml:space="preserve"> Část 1: Projektování</w:t>
      </w:r>
    </w:p>
    <w:p w:rsidR="009F4D4F" w:rsidRPr="00E6542D" w:rsidRDefault="009F4D4F" w:rsidP="009F4D4F">
      <w:pPr>
        <w:pStyle w:val="Podnadpis"/>
      </w:pPr>
      <w:r w:rsidRPr="00E6542D">
        <w:t>Předpisy SŽDC</w:t>
      </w:r>
    </w:p>
    <w:p w:rsidR="009F4D4F" w:rsidRPr="00E6542D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E6542D">
        <w:t>TKP staveb státních drah</w:t>
      </w:r>
    </w:p>
    <w:p w:rsidR="009F4D4F" w:rsidRPr="00E6542D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E6542D">
        <w:t>SŽDC S3 Železniční svršek</w:t>
      </w:r>
    </w:p>
    <w:p w:rsidR="009F4D4F" w:rsidRPr="00E6542D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E6542D">
        <w:t>SŽDC S3/2 Bezstyková kolej</w:t>
      </w:r>
    </w:p>
    <w:p w:rsidR="009F4D4F" w:rsidRPr="00E6542D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E6542D">
        <w:t xml:space="preserve">SŽDC S3/5 Předpis pro svařování a navařování součástí žel. </w:t>
      </w:r>
      <w:r w:rsidR="003B20D0" w:rsidRPr="00E6542D">
        <w:t>S</w:t>
      </w:r>
      <w:r w:rsidRPr="00E6542D">
        <w:t>vršku</w:t>
      </w:r>
    </w:p>
    <w:p w:rsidR="00116C1C" w:rsidRPr="005B0FF5" w:rsidRDefault="00116C1C" w:rsidP="00116C1C">
      <w:pPr>
        <w:pStyle w:val="Podnadpis"/>
      </w:pPr>
      <w:r w:rsidRPr="005B0FF5">
        <w:t>Navazující stavby</w:t>
      </w:r>
    </w:p>
    <w:p w:rsidR="00116C1C" w:rsidRPr="005B0FF5" w:rsidRDefault="00116C1C" w:rsidP="00116C1C">
      <w:pPr>
        <w:pStyle w:val="Odstavecseseznamem"/>
        <w:numPr>
          <w:ilvl w:val="0"/>
          <w:numId w:val="3"/>
        </w:numPr>
        <w:ind w:left="567" w:hanging="567"/>
      </w:pPr>
      <w:r w:rsidRPr="005B0FF5">
        <w:t>Projekt „</w:t>
      </w:r>
      <w:r w:rsidR="005B0FF5">
        <w:t>DOZ Mikulovice - Jeseník</w:t>
      </w:r>
      <w:r w:rsidR="00E6542D" w:rsidRPr="005B0FF5">
        <w:t>“</w:t>
      </w:r>
      <w:r w:rsidRPr="005B0FF5">
        <w:t xml:space="preserve"> (</w:t>
      </w:r>
      <w:r w:rsidR="0098057A" w:rsidRPr="005B0FF5">
        <w:t xml:space="preserve">Moravia </w:t>
      </w:r>
      <w:proofErr w:type="spellStart"/>
      <w:r w:rsidR="0098057A" w:rsidRPr="005B0FF5">
        <w:t>Consult</w:t>
      </w:r>
      <w:proofErr w:type="spellEnd"/>
      <w:r w:rsidR="0098057A" w:rsidRPr="005B0FF5">
        <w:t xml:space="preserve"> Olomouc, a.s., </w:t>
      </w:r>
      <w:r w:rsidR="005B0FF5" w:rsidRPr="005B0FF5">
        <w:t>květen</w:t>
      </w:r>
      <w:r w:rsidR="0098057A" w:rsidRPr="005B0FF5">
        <w:t xml:space="preserve"> 2015)</w:t>
      </w:r>
    </w:p>
    <w:p w:rsidR="00116C1C" w:rsidRPr="00575882" w:rsidRDefault="00116C1C" w:rsidP="00116C1C">
      <w:pPr>
        <w:pStyle w:val="Odstavecseseznamem"/>
        <w:numPr>
          <w:ilvl w:val="0"/>
          <w:numId w:val="3"/>
        </w:numPr>
        <w:ind w:left="567" w:hanging="567"/>
      </w:pPr>
      <w:r w:rsidRPr="005B0FF5">
        <w:t xml:space="preserve">Projekt „Rekonstrukce zastávek Lipová Lázně zastávka a </w:t>
      </w:r>
      <w:proofErr w:type="spellStart"/>
      <w:r w:rsidRPr="005B0FF5">
        <w:t>Potůčník</w:t>
      </w:r>
      <w:proofErr w:type="spellEnd"/>
      <w:r w:rsidRPr="005B0FF5">
        <w:t>“</w:t>
      </w:r>
      <w:r w:rsidR="0098057A" w:rsidRPr="005B0FF5">
        <w:t xml:space="preserve"> (</w:t>
      </w:r>
      <w:proofErr w:type="spellStart"/>
      <w:r w:rsidR="0098057A" w:rsidRPr="005B0FF5">
        <w:t>EXprojekt</w:t>
      </w:r>
      <w:proofErr w:type="spellEnd"/>
      <w:r w:rsidR="0098057A" w:rsidRPr="005B0FF5">
        <w:t>, listopad</w:t>
      </w:r>
      <w:r w:rsidR="0098057A" w:rsidRPr="00575882">
        <w:t xml:space="preserve"> 2019)</w:t>
      </w:r>
    </w:p>
    <w:p w:rsidR="00116C1C" w:rsidRPr="00E6542D" w:rsidRDefault="0098057A" w:rsidP="00116C1C">
      <w:pPr>
        <w:pStyle w:val="Odstavecseseznamem"/>
        <w:numPr>
          <w:ilvl w:val="0"/>
          <w:numId w:val="3"/>
        </w:numPr>
        <w:ind w:left="567" w:hanging="567"/>
      </w:pPr>
      <w:r w:rsidRPr="00575882">
        <w:t>Projekt „Odstranění</w:t>
      </w:r>
      <w:r w:rsidRPr="00E6542D">
        <w:t xml:space="preserve"> propadu rychlosti na trati Krnov – Šumperk, v úseku Bludov – Hanušovice (mimo) – Ramzová (mimo) – Jeseník (mimo)“ (Moravia </w:t>
      </w:r>
      <w:proofErr w:type="spellStart"/>
      <w:r w:rsidRPr="00E6542D">
        <w:t>Consult</w:t>
      </w:r>
      <w:proofErr w:type="spellEnd"/>
      <w:r w:rsidRPr="00E6542D">
        <w:t xml:space="preserve"> Olomouc, a.s., listopad 2015)</w:t>
      </w:r>
    </w:p>
    <w:p w:rsidR="00E908F0" w:rsidRPr="00E6542D" w:rsidRDefault="007E156D" w:rsidP="00E908F0">
      <w:pPr>
        <w:pStyle w:val="Nadpis1"/>
      </w:pPr>
      <w:bookmarkStart w:id="3" w:name="_Toc40771303"/>
      <w:r w:rsidRPr="00E6542D">
        <w:t>Souřadnicový a výšk</w:t>
      </w:r>
      <w:r w:rsidR="0011389D" w:rsidRPr="00E6542D">
        <w:t>ový systém</w:t>
      </w:r>
      <w:bookmarkEnd w:id="3"/>
    </w:p>
    <w:p w:rsidR="00C21989" w:rsidRPr="00E6542D" w:rsidRDefault="00C21989" w:rsidP="00C21989">
      <w:r w:rsidRPr="00E6542D">
        <w:t>Veškeré absolutní polohopisné a výškopisné údaje obsažené v projektové dokumentaci jsou uvedeny:</w:t>
      </w:r>
    </w:p>
    <w:p w:rsidR="00C21989" w:rsidRPr="00E6542D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E6542D">
        <w:t>v souřadnicovém systému S – JTSK</w:t>
      </w:r>
    </w:p>
    <w:p w:rsidR="00E908F0" w:rsidRPr="00E6542D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E6542D">
        <w:t xml:space="preserve">ve výškovém systému </w:t>
      </w:r>
      <w:proofErr w:type="spellStart"/>
      <w:r w:rsidRPr="00E6542D">
        <w:t>Bpv</w:t>
      </w:r>
      <w:proofErr w:type="spellEnd"/>
    </w:p>
    <w:p w:rsidR="000D593E" w:rsidRPr="00AB3C07" w:rsidRDefault="000D593E" w:rsidP="000D593E">
      <w:pPr>
        <w:pStyle w:val="Nadpis1"/>
      </w:pPr>
      <w:bookmarkStart w:id="4" w:name="_Toc40771304"/>
      <w:r w:rsidRPr="00AB3C07">
        <w:t>Staničení</w:t>
      </w:r>
      <w:bookmarkEnd w:id="4"/>
    </w:p>
    <w:p w:rsidR="000D593E" w:rsidRPr="000F3B08" w:rsidRDefault="00E6542D" w:rsidP="00FB7C41">
      <w:r w:rsidRPr="000F3B08">
        <w:t>Na začátku řešeného úseku je s</w:t>
      </w:r>
      <w:r w:rsidR="000D593E" w:rsidRPr="000F3B08">
        <w:t xml:space="preserve">taničení </w:t>
      </w:r>
      <w:r w:rsidR="0001714D" w:rsidRPr="000F3B08">
        <w:t xml:space="preserve">napojeno na </w:t>
      </w:r>
      <w:r w:rsidR="00A90B40" w:rsidRPr="000F3B08">
        <w:t>navazující projekt „Odstranění propadu rychlosti na trati Krnov – Šumperk, v úseku Bludov – Hanušovice (mimo) – R</w:t>
      </w:r>
      <w:r w:rsidRPr="000F3B08">
        <w:t>amzová (mimo) – Jeseník (mimo)“</w:t>
      </w:r>
      <w:r w:rsidR="0001714D" w:rsidRPr="000F3B08">
        <w:t>.</w:t>
      </w:r>
    </w:p>
    <w:p w:rsidR="000F3B08" w:rsidRPr="000F3B08" w:rsidRDefault="000F3B08" w:rsidP="00FB7C41">
      <w:r w:rsidRPr="000F3B08">
        <w:t>Na ZV č. 13 v </w:t>
      </w:r>
      <w:proofErr w:type="spellStart"/>
      <w:r w:rsidRPr="000F3B08">
        <w:t>žst</w:t>
      </w:r>
      <w:proofErr w:type="spellEnd"/>
      <w:r w:rsidRPr="000F3B08">
        <w:t xml:space="preserve">. </w:t>
      </w:r>
      <w:proofErr w:type="gramStart"/>
      <w:r w:rsidRPr="000F3B08">
        <w:t>Lipová</w:t>
      </w:r>
      <w:proofErr w:type="gramEnd"/>
      <w:r w:rsidRPr="000F3B08">
        <w:t xml:space="preserve"> Lázně je zachován skok ve staničení. Z důvodu zachování staničení výhybek, </w:t>
      </w:r>
      <w:r w:rsidR="00B325A0">
        <w:t xml:space="preserve">do kterých nebude zasahováno </w:t>
      </w:r>
      <w:proofErr w:type="gramStart"/>
      <w:r w:rsidR="00B325A0">
        <w:t>je</w:t>
      </w:r>
      <w:proofErr w:type="gramEnd"/>
      <w:r w:rsidR="00B325A0">
        <w:t xml:space="preserve"> h</w:t>
      </w:r>
      <w:r w:rsidRPr="000F3B08">
        <w:t xml:space="preserve">odnota skoku staničení </w:t>
      </w:r>
      <w:r w:rsidR="00B325A0">
        <w:t xml:space="preserve">zachována </w:t>
      </w:r>
      <w:r w:rsidRPr="000F3B08">
        <w:t>km 30,93</w:t>
      </w:r>
      <w:r w:rsidR="00B325A0">
        <w:t>3</w:t>
      </w:r>
      <w:r w:rsidRPr="000F3B08">
        <w:t xml:space="preserve"> = km 30,906.</w:t>
      </w:r>
    </w:p>
    <w:p w:rsidR="000F3B08" w:rsidRDefault="000F3B08" w:rsidP="00FB7C41">
      <w:r w:rsidRPr="000F3B08">
        <w:t>Na konci řešeného úseku, na koncovém styku výhybky č. 13 v </w:t>
      </w:r>
      <w:proofErr w:type="spellStart"/>
      <w:r w:rsidRPr="000F3B08">
        <w:t>žst</w:t>
      </w:r>
      <w:proofErr w:type="spellEnd"/>
      <w:r w:rsidRPr="000F3B08">
        <w:t xml:space="preserve">. Jeseník bude provizorně umístěn skok ve staničení v hodnotě km 35,310 = 35,303. V tomto místě se projekt napojuje na navazující stavbu „Rekonstrukce </w:t>
      </w:r>
      <w:proofErr w:type="spellStart"/>
      <w:r w:rsidRPr="000F3B08">
        <w:t>žst</w:t>
      </w:r>
      <w:proofErr w:type="spellEnd"/>
      <w:r w:rsidRPr="000F3B08">
        <w:t xml:space="preserve">. Jeseník“. Tento skok ve staničení bude odstraněn při nejbližší rekonstrukci tohoto úseku, kdy se převezme staničení z navazující stavby „Rekonstrukce </w:t>
      </w:r>
      <w:proofErr w:type="spellStart"/>
      <w:r w:rsidRPr="000F3B08">
        <w:t>žst</w:t>
      </w:r>
      <w:proofErr w:type="spellEnd"/>
      <w:r w:rsidRPr="000F3B08">
        <w:t>. Jeseník“ a změní se skok ve staničení na ZV 13 v </w:t>
      </w:r>
      <w:proofErr w:type="spellStart"/>
      <w:r w:rsidRPr="000F3B08">
        <w:t>žst</w:t>
      </w:r>
      <w:proofErr w:type="spellEnd"/>
      <w:r w:rsidRPr="000F3B08">
        <w:t>. Lipová Lázně.</w:t>
      </w:r>
    </w:p>
    <w:p w:rsidR="0097780B" w:rsidRPr="000F3B08" w:rsidRDefault="0097780B" w:rsidP="00FB7C41">
      <w:r>
        <w:lastRenderedPageBreak/>
        <w:t>V </w:t>
      </w:r>
      <w:proofErr w:type="spellStart"/>
      <w:r>
        <w:t>žst</w:t>
      </w:r>
      <w:proofErr w:type="spellEnd"/>
      <w:r>
        <w:t xml:space="preserve">. Lipová Lázně je pro </w:t>
      </w:r>
      <w:r>
        <w:rPr>
          <w:rFonts w:cs="Times New Roman"/>
        </w:rPr>
        <w:t>všechny koleje, mimo kolej č. 1,</w:t>
      </w:r>
      <w:r w:rsidRPr="005919DA">
        <w:rPr>
          <w:rFonts w:cs="Times New Roman"/>
        </w:rPr>
        <w:t xml:space="preserve"> zavedeno stavební staničení s počátkem (km 0,000 000) na začátku úprav</w:t>
      </w:r>
    </w:p>
    <w:p w:rsidR="00E70CA5" w:rsidRPr="00AB3C07" w:rsidRDefault="00EC294B" w:rsidP="00EC294B">
      <w:r w:rsidRPr="00AB3C07">
        <w:t xml:space="preserve">V příloze č. 1 této technické zprávy je </w:t>
      </w:r>
      <w:r w:rsidR="00B85BDF" w:rsidRPr="00AB3C07">
        <w:t>vyhodnocení stávající polohy hektometrů vůči navrženému systému staničení.</w:t>
      </w:r>
      <w:r w:rsidR="00AB3C07" w:rsidRPr="00AB3C07">
        <w:t xml:space="preserve"> Hektometr</w:t>
      </w:r>
      <w:r w:rsidR="00AC36A9" w:rsidRPr="00AB3C07">
        <w:t xml:space="preserve"> </w:t>
      </w:r>
      <w:r w:rsidR="00AB3C07" w:rsidRPr="00AB3C07">
        <w:t>31,3</w:t>
      </w:r>
      <w:r w:rsidRPr="00AB3C07">
        <w:t xml:space="preserve"> </w:t>
      </w:r>
      <w:r w:rsidR="00AB3C07" w:rsidRPr="00AB3C07">
        <w:t>je osazen</w:t>
      </w:r>
      <w:r w:rsidR="00AC36A9" w:rsidRPr="00AB3C07">
        <w:t xml:space="preserve"> s požadovanou přesností </w:t>
      </w:r>
      <w:r w:rsidR="00AC36A9" w:rsidRPr="00AB3C07">
        <w:rPr>
          <w:rFonts w:cs="Times New Roman"/>
        </w:rPr>
        <w:t>±</w:t>
      </w:r>
      <w:r w:rsidR="00AC36A9" w:rsidRPr="00AB3C07">
        <w:t xml:space="preserve">1 m. Hektometry </w:t>
      </w:r>
      <w:r w:rsidR="00AB3C07" w:rsidRPr="00AB3C07">
        <w:t>30,4 -31,1</w:t>
      </w:r>
      <w:r w:rsidR="00AC36A9" w:rsidRPr="00AB3C07">
        <w:t xml:space="preserve">, </w:t>
      </w:r>
      <w:r w:rsidR="00AB3C07" w:rsidRPr="00AB3C07">
        <w:t>31,4 – 32,4</w:t>
      </w:r>
      <w:r w:rsidR="00AC36A9" w:rsidRPr="00AB3C07">
        <w:t xml:space="preserve">, </w:t>
      </w:r>
      <w:r w:rsidR="00AB3C07" w:rsidRPr="00AB3C07">
        <w:t xml:space="preserve">32,6 – 32,7 </w:t>
      </w:r>
      <w:r w:rsidR="00AC36A9" w:rsidRPr="00AB3C07">
        <w:t xml:space="preserve">a </w:t>
      </w:r>
      <w:r w:rsidR="00AB3C07" w:rsidRPr="00AB3C07">
        <w:t>33,0 – 35,3</w:t>
      </w:r>
      <w:r w:rsidR="00AC36A9" w:rsidRPr="00AB3C07">
        <w:t xml:space="preserve"> mají odchylku od své teoretické polohy vyšší (max. </w:t>
      </w:r>
      <w:r w:rsidR="00AB3C07" w:rsidRPr="00AB3C07">
        <w:t>28,967</w:t>
      </w:r>
      <w:r w:rsidR="00AC36A9" w:rsidRPr="00AB3C07">
        <w:t xml:space="preserve"> m). Hektometry </w:t>
      </w:r>
      <w:r w:rsidR="00AB3C07" w:rsidRPr="00AB3C07">
        <w:t>29,3 – 30,3</w:t>
      </w:r>
      <w:r w:rsidR="00AC36A9" w:rsidRPr="00AB3C07">
        <w:t xml:space="preserve">, </w:t>
      </w:r>
      <w:r w:rsidR="00AB3C07" w:rsidRPr="00AB3C07">
        <w:t>31,2</w:t>
      </w:r>
      <w:r w:rsidR="00AC36A9" w:rsidRPr="00AB3C07">
        <w:t xml:space="preserve">, </w:t>
      </w:r>
      <w:r w:rsidR="00AB3C07" w:rsidRPr="00AB3C07">
        <w:t>32</w:t>
      </w:r>
      <w:r w:rsidR="004352A3" w:rsidRPr="00AB3C07">
        <w:t>,5</w:t>
      </w:r>
      <w:r w:rsidR="00AC36A9" w:rsidRPr="00AB3C07">
        <w:t xml:space="preserve">, </w:t>
      </w:r>
      <w:r w:rsidR="00AB3C07" w:rsidRPr="00AB3C07">
        <w:t>32,8 a 32,9</w:t>
      </w:r>
      <w:r w:rsidR="004352A3" w:rsidRPr="00AB3C07">
        <w:t xml:space="preserve"> nebyly nalezeny nebo zaměřeny.</w:t>
      </w:r>
    </w:p>
    <w:p w:rsidR="00024066" w:rsidRPr="005919DA" w:rsidRDefault="00024066" w:rsidP="00024066">
      <w:pPr>
        <w:pStyle w:val="Nadpis1"/>
        <w:rPr>
          <w:rFonts w:cs="Times New Roman"/>
        </w:rPr>
      </w:pPr>
      <w:bookmarkStart w:id="5" w:name="_Toc25914560"/>
      <w:bookmarkStart w:id="6" w:name="_Toc40771305"/>
      <w:r w:rsidRPr="005919DA">
        <w:rPr>
          <w:rFonts w:cs="Times New Roman"/>
        </w:rPr>
        <w:t>Inženýrské sítě</w:t>
      </w:r>
      <w:bookmarkEnd w:id="5"/>
      <w:bookmarkEnd w:id="6"/>
    </w:p>
    <w:p w:rsidR="00024066" w:rsidRPr="005919DA" w:rsidRDefault="00024066" w:rsidP="00024066">
      <w:pPr>
        <w:rPr>
          <w:rFonts w:cs="Times New Roman"/>
        </w:rPr>
      </w:pPr>
      <w:r w:rsidRPr="005919DA">
        <w:rPr>
          <w:rFonts w:cs="Times New Roman"/>
        </w:rPr>
        <w:t>Před začátkem stavby je zhotovitel povinen zjistit si přítomnost inženýrských sítí na staveništi a nechat si jejich průběh vytyčit příslušnými správci.</w:t>
      </w:r>
    </w:p>
    <w:p w:rsidR="00E908F0" w:rsidRPr="00B325A0" w:rsidRDefault="0011389D" w:rsidP="00E908F0">
      <w:pPr>
        <w:pStyle w:val="Nadpis1"/>
      </w:pPr>
      <w:bookmarkStart w:id="7" w:name="_Toc40771306"/>
      <w:r w:rsidRPr="00B325A0">
        <w:t>Popis stávajícího stavu</w:t>
      </w:r>
      <w:bookmarkEnd w:id="7"/>
    </w:p>
    <w:p w:rsidR="0040437D" w:rsidRPr="00B8163E" w:rsidRDefault="00D333AD" w:rsidP="0040437D">
      <w:r w:rsidRPr="00B325A0">
        <w:t xml:space="preserve">Úsek </w:t>
      </w:r>
      <w:r w:rsidR="00813BCF" w:rsidRPr="00B325A0">
        <w:t>Hanušovice – Jindřichov na Moravě</w:t>
      </w:r>
      <w:r w:rsidR="00CF1178" w:rsidRPr="00B325A0">
        <w:t xml:space="preserve"> spadá pod TÚ </w:t>
      </w:r>
      <w:r w:rsidR="00813BCF" w:rsidRPr="00B325A0">
        <w:t>1363</w:t>
      </w:r>
      <w:r w:rsidR="00534EF7" w:rsidRPr="00B325A0">
        <w:t xml:space="preserve"> </w:t>
      </w:r>
      <w:proofErr w:type="gramStart"/>
      <w:r w:rsidR="00AE0635" w:rsidRPr="00B325A0">
        <w:t>Hanušovice  (mimo</w:t>
      </w:r>
      <w:proofErr w:type="gramEnd"/>
      <w:r w:rsidR="00AE0635" w:rsidRPr="00B325A0">
        <w:t>)</w:t>
      </w:r>
      <w:r w:rsidR="00CF1178" w:rsidRPr="00B325A0">
        <w:t xml:space="preserve"> </w:t>
      </w:r>
      <w:r w:rsidR="00534EF7" w:rsidRPr="00B325A0">
        <w:t xml:space="preserve">- </w:t>
      </w:r>
      <w:proofErr w:type="spellStart"/>
      <w:r w:rsidR="00AE0635" w:rsidRPr="00B325A0">
        <w:t>Głuchołazy</w:t>
      </w:r>
      <w:proofErr w:type="spellEnd"/>
      <w:r w:rsidR="00AE0635" w:rsidRPr="00B325A0">
        <w:t xml:space="preserve"> (PKP) (včetně)</w:t>
      </w:r>
      <w:r w:rsidRPr="00B325A0">
        <w:t xml:space="preserve">. </w:t>
      </w:r>
      <w:r w:rsidR="00447F5D" w:rsidRPr="00B325A0">
        <w:t>V tomto úseku se j</w:t>
      </w:r>
      <w:r w:rsidR="00AE0635" w:rsidRPr="00B325A0">
        <w:t xml:space="preserve">edná o jednokolejnou </w:t>
      </w:r>
      <w:r w:rsidR="00B05675" w:rsidRPr="00B325A0">
        <w:t>ne</w:t>
      </w:r>
      <w:r w:rsidRPr="00B325A0">
        <w:t>elektrifikovanou</w:t>
      </w:r>
      <w:r w:rsidR="00466E1E" w:rsidRPr="00B325A0">
        <w:t xml:space="preserve"> trať</w:t>
      </w:r>
      <w:r w:rsidRPr="00B325A0">
        <w:t xml:space="preserve"> </w:t>
      </w:r>
      <w:r w:rsidR="00AE0635" w:rsidRPr="00B325A0">
        <w:t>ostatní</w:t>
      </w:r>
      <w:r w:rsidRPr="00B325A0">
        <w:t xml:space="preserve"> </w:t>
      </w:r>
      <w:r w:rsidRPr="00B8163E">
        <w:t>dráh</w:t>
      </w:r>
      <w:r w:rsidR="00466E1E" w:rsidRPr="00B8163E">
        <w:t>y</w:t>
      </w:r>
      <w:r w:rsidR="00AE0635" w:rsidRPr="00B8163E">
        <w:t xml:space="preserve"> celostátní</w:t>
      </w:r>
      <w:r w:rsidRPr="00B8163E">
        <w:t>.</w:t>
      </w:r>
    </w:p>
    <w:p w:rsidR="00447F5D" w:rsidRPr="0057570E" w:rsidRDefault="00466E1E" w:rsidP="00C60C24">
      <w:r w:rsidRPr="00B8163E">
        <w:t>S</w:t>
      </w:r>
      <w:r w:rsidR="00920212" w:rsidRPr="00B8163E">
        <w:t>měrově</w:t>
      </w:r>
      <w:r w:rsidRPr="00B8163E">
        <w:t xml:space="preserve"> je trať</w:t>
      </w:r>
      <w:r w:rsidR="00920212" w:rsidRPr="00B8163E">
        <w:t xml:space="preserve"> vedena </w:t>
      </w:r>
      <w:r w:rsidR="007433F9" w:rsidRPr="00B8163E">
        <w:t xml:space="preserve">v </w:t>
      </w:r>
      <w:r w:rsidR="003604A2" w:rsidRPr="00B8163E">
        <w:t xml:space="preserve">přímých </w:t>
      </w:r>
      <w:r w:rsidR="00860063" w:rsidRPr="00B8163E">
        <w:t>a</w:t>
      </w:r>
      <w:r w:rsidR="007433F9" w:rsidRPr="00B8163E">
        <w:t xml:space="preserve"> směrový</w:t>
      </w:r>
      <w:r w:rsidR="00A809A2" w:rsidRPr="00B8163E">
        <w:t>ch</w:t>
      </w:r>
      <w:r w:rsidR="00920212" w:rsidRPr="00B8163E">
        <w:t> </w:t>
      </w:r>
      <w:r w:rsidR="00A809A2" w:rsidRPr="00B8163E">
        <w:t>obloucích</w:t>
      </w:r>
      <w:r w:rsidR="00C910A3" w:rsidRPr="00B8163E">
        <w:t xml:space="preserve"> o poloměrech </w:t>
      </w:r>
      <w:r w:rsidR="00CF1178" w:rsidRPr="00B8163E">
        <w:t>1</w:t>
      </w:r>
      <w:r w:rsidR="00B325A0" w:rsidRPr="00B8163E">
        <w:t>75</w:t>
      </w:r>
      <w:r w:rsidR="00C910A3" w:rsidRPr="00B8163E">
        <w:t xml:space="preserve"> – </w:t>
      </w:r>
      <w:r w:rsidR="00B325A0" w:rsidRPr="00B8163E">
        <w:t>15</w:t>
      </w:r>
      <w:r w:rsidR="00AE0635" w:rsidRPr="00B8163E">
        <w:t>00</w:t>
      </w:r>
      <w:r w:rsidRPr="00B8163E">
        <w:t xml:space="preserve"> m.</w:t>
      </w:r>
      <w:r w:rsidR="00920212" w:rsidRPr="00B8163E">
        <w:t xml:space="preserve"> </w:t>
      </w:r>
      <w:r w:rsidRPr="00B8163E">
        <w:t xml:space="preserve">Stávající </w:t>
      </w:r>
      <w:r w:rsidR="007544F5" w:rsidRPr="00B8163E">
        <w:t>rychlost</w:t>
      </w:r>
      <w:r w:rsidR="00C910A3" w:rsidRPr="00B8163E">
        <w:t xml:space="preserve"> </w:t>
      </w:r>
      <w:r w:rsidR="00CF1178" w:rsidRPr="00B8163E">
        <w:t xml:space="preserve">je </w:t>
      </w:r>
      <w:r w:rsidR="00B325A0" w:rsidRPr="00B8163E">
        <w:t>do km 30.463 6</w:t>
      </w:r>
      <w:r w:rsidR="00CF1178" w:rsidRPr="00B8163E">
        <w:t>0 km/h</w:t>
      </w:r>
      <w:r w:rsidR="002F665F" w:rsidRPr="00B8163E">
        <w:t>.</w:t>
      </w:r>
      <w:r w:rsidR="00920212" w:rsidRPr="00B8163E">
        <w:t xml:space="preserve"> </w:t>
      </w:r>
      <w:r w:rsidR="00B325A0" w:rsidRPr="00B8163E">
        <w:t xml:space="preserve">Mezi km 30,463 – km 31,471 je stávající rychlost 40 km/hod. Mezi km 31,471 – km 34,254 je stávající rychlost 50 km/hod. Od km </w:t>
      </w:r>
      <w:r w:rsidR="00B325A0" w:rsidRPr="0057570E">
        <w:t xml:space="preserve">34,254 do </w:t>
      </w:r>
      <w:proofErr w:type="spellStart"/>
      <w:r w:rsidR="00B325A0" w:rsidRPr="0057570E">
        <w:t>žst</w:t>
      </w:r>
      <w:proofErr w:type="spellEnd"/>
      <w:r w:rsidR="00B325A0" w:rsidRPr="0057570E">
        <w:t xml:space="preserve"> Jeseník je stávající rychlost 60 km/hod. </w:t>
      </w:r>
      <w:r w:rsidR="00E87F1C" w:rsidRPr="0057570E">
        <w:t>Kolej je</w:t>
      </w:r>
      <w:r w:rsidRPr="0057570E">
        <w:t xml:space="preserve"> </w:t>
      </w:r>
      <w:r w:rsidR="00AE0635" w:rsidRPr="0057570E">
        <w:t>místy bez</w:t>
      </w:r>
      <w:r w:rsidR="00CF1178" w:rsidRPr="0057570E">
        <w:t>styková.</w:t>
      </w:r>
    </w:p>
    <w:p w:rsidR="00447F5D" w:rsidRPr="0057570E" w:rsidRDefault="00466E1E" w:rsidP="00585DA0">
      <w:r w:rsidRPr="0057570E">
        <w:t>Kolejový rošt je tvořen</w:t>
      </w:r>
      <w:r w:rsidR="00447F5D" w:rsidRPr="0057570E">
        <w:t>:</w:t>
      </w:r>
      <w:r w:rsidR="00585DA0" w:rsidRPr="0057570E">
        <w:t xml:space="preserve"> kolejnice </w:t>
      </w:r>
      <w:r w:rsidR="00AE0635" w:rsidRPr="0057570E">
        <w:t>S49</w:t>
      </w:r>
      <w:r w:rsidR="0057570E" w:rsidRPr="0057570E">
        <w:t xml:space="preserve"> (v </w:t>
      </w:r>
      <w:proofErr w:type="spellStart"/>
      <w:r w:rsidR="0057570E" w:rsidRPr="0057570E">
        <w:t>žst</w:t>
      </w:r>
      <w:proofErr w:type="spellEnd"/>
      <w:r w:rsidR="0057570E" w:rsidRPr="0057570E">
        <w:t>. Lipová Lázně kolejnice R65)</w:t>
      </w:r>
      <w:r w:rsidR="00585DA0" w:rsidRPr="0057570E">
        <w:t>, dřevěné pražce s rozdělením „</w:t>
      </w:r>
      <w:r w:rsidR="00AE0635" w:rsidRPr="0057570E">
        <w:t>d</w:t>
      </w:r>
      <w:r w:rsidR="00585DA0" w:rsidRPr="0057570E">
        <w:t>“</w:t>
      </w:r>
      <w:r w:rsidR="0057570E" w:rsidRPr="0057570E">
        <w:t xml:space="preserve"> a </w:t>
      </w:r>
      <w:proofErr w:type="spellStart"/>
      <w:r w:rsidR="0057570E" w:rsidRPr="0057570E">
        <w:t>lokálně„c</w:t>
      </w:r>
      <w:proofErr w:type="spellEnd"/>
      <w:r w:rsidR="0057570E" w:rsidRPr="0057570E">
        <w:t>“.</w:t>
      </w:r>
    </w:p>
    <w:p w:rsidR="00DC6BD8" w:rsidRPr="00735149" w:rsidRDefault="00DC6BD8" w:rsidP="009945CC">
      <w:pPr>
        <w:rPr>
          <w:highlight w:val="yellow"/>
        </w:rPr>
      </w:pPr>
      <w:r w:rsidRPr="00941864">
        <w:t xml:space="preserve">V dotčeném úseku se </w:t>
      </w:r>
      <w:r w:rsidRPr="00092C82">
        <w:t xml:space="preserve">nachází </w:t>
      </w:r>
      <w:r w:rsidR="001B7BE2" w:rsidRPr="00092C82">
        <w:t>9</w:t>
      </w:r>
      <w:r w:rsidR="00F02050" w:rsidRPr="00092C82">
        <w:t xml:space="preserve"> </w:t>
      </w:r>
      <w:r w:rsidRPr="00092C82">
        <w:t>přejezd</w:t>
      </w:r>
      <w:r w:rsidR="00C427F4" w:rsidRPr="00092C82">
        <w:t>ů</w:t>
      </w:r>
      <w:r w:rsidR="000B12E0" w:rsidRPr="00092C82">
        <w:t xml:space="preserve">, </w:t>
      </w:r>
      <w:r w:rsidR="00C427F4" w:rsidRPr="00924971">
        <w:t>1</w:t>
      </w:r>
      <w:r w:rsidR="001B7BE2" w:rsidRPr="00924971">
        <w:t>7</w:t>
      </w:r>
      <w:r w:rsidR="000B12E0" w:rsidRPr="00924971">
        <w:t xml:space="preserve"> propustk</w:t>
      </w:r>
      <w:r w:rsidR="00C427F4" w:rsidRPr="00924971">
        <w:t>ů</w:t>
      </w:r>
      <w:r w:rsidR="000B12E0" w:rsidRPr="00924971">
        <w:t xml:space="preserve">, </w:t>
      </w:r>
      <w:r w:rsidR="001B7BE2" w:rsidRPr="00924971">
        <w:t>3</w:t>
      </w:r>
      <w:r w:rsidR="000B12E0" w:rsidRPr="00924971">
        <w:t xml:space="preserve"> most</w:t>
      </w:r>
      <w:r w:rsidR="001B7BE2" w:rsidRPr="00924971">
        <w:t>y</w:t>
      </w:r>
      <w:r w:rsidR="000B12E0" w:rsidRPr="00924971">
        <w:t>.</w:t>
      </w:r>
    </w:p>
    <w:p w:rsidR="00E908F0" w:rsidRPr="00783729" w:rsidRDefault="00F02050" w:rsidP="00E908F0">
      <w:pPr>
        <w:pStyle w:val="Nadpis1"/>
      </w:pPr>
      <w:bookmarkStart w:id="8" w:name="_Toc40771307"/>
      <w:r w:rsidRPr="00783729">
        <w:t>Geometrické parametry koleje</w:t>
      </w:r>
      <w:bookmarkEnd w:id="8"/>
    </w:p>
    <w:p w:rsidR="00D164E7" w:rsidRPr="00375334" w:rsidRDefault="00D164E7" w:rsidP="00F02050">
      <w:pPr>
        <w:pStyle w:val="Nadpis2"/>
      </w:pPr>
      <w:bookmarkStart w:id="9" w:name="_Toc40771308"/>
      <w:r w:rsidRPr="00375334">
        <w:t>Návrhová rychlost</w:t>
      </w:r>
      <w:bookmarkEnd w:id="9"/>
    </w:p>
    <w:p w:rsidR="00FA4F4A" w:rsidRPr="00375334" w:rsidRDefault="00FA4F4A" w:rsidP="00D164E7">
      <w:r w:rsidRPr="00375334">
        <w:t>V dokumentaci jsou navrženy nové rozsahy rychlosti:</w:t>
      </w:r>
    </w:p>
    <w:p w:rsidR="00FA4F4A" w:rsidRPr="00375334" w:rsidRDefault="00FA4F4A" w:rsidP="00FA4F4A">
      <w:pPr>
        <w:pStyle w:val="Odstavecseseznamem"/>
        <w:numPr>
          <w:ilvl w:val="0"/>
          <w:numId w:val="23"/>
        </w:numPr>
      </w:pPr>
      <w:r w:rsidRPr="00375334">
        <w:t>od km 29,788 – do km 30,706 rychlost 60 km/hod</w:t>
      </w:r>
    </w:p>
    <w:p w:rsidR="00FA4F4A" w:rsidRPr="00375334" w:rsidRDefault="00FA4F4A" w:rsidP="00FA4F4A">
      <w:pPr>
        <w:pStyle w:val="Odstavecseseznamem"/>
        <w:numPr>
          <w:ilvl w:val="0"/>
          <w:numId w:val="23"/>
        </w:numPr>
      </w:pPr>
      <w:r w:rsidRPr="00375334">
        <w:t xml:space="preserve">od km 30,706 – do km 31,200 rychlost 40 km/hod </w:t>
      </w:r>
    </w:p>
    <w:p w:rsidR="00FA4F4A" w:rsidRPr="00375334" w:rsidRDefault="00FA4F4A" w:rsidP="00FA4F4A">
      <w:pPr>
        <w:pStyle w:val="Odstavecseseznamem"/>
        <w:numPr>
          <w:ilvl w:val="0"/>
          <w:numId w:val="23"/>
        </w:numPr>
      </w:pPr>
      <w:r w:rsidRPr="00375334">
        <w:t xml:space="preserve">od km 31,200 – do km 31,471 rychlost 45 km/hod </w:t>
      </w:r>
    </w:p>
    <w:p w:rsidR="00FA4F4A" w:rsidRPr="00375334" w:rsidRDefault="00FA4F4A" w:rsidP="00FA4F4A">
      <w:pPr>
        <w:pStyle w:val="Odstavecseseznamem"/>
        <w:numPr>
          <w:ilvl w:val="0"/>
          <w:numId w:val="23"/>
        </w:numPr>
      </w:pPr>
      <w:r w:rsidRPr="00375334">
        <w:t xml:space="preserve">od km 31,471 – do km 32,368 rychlost 60 km/hod </w:t>
      </w:r>
    </w:p>
    <w:p w:rsidR="00FA4F4A" w:rsidRPr="00375334" w:rsidRDefault="00FA4F4A" w:rsidP="00FA4F4A">
      <w:pPr>
        <w:pStyle w:val="Odstavecseseznamem"/>
        <w:numPr>
          <w:ilvl w:val="0"/>
          <w:numId w:val="23"/>
        </w:numPr>
      </w:pPr>
      <w:r w:rsidRPr="00375334">
        <w:t>od km 32,368 – do km 33,027 rychlost V = 55 km/hod, V130 = 60 km/hod</w:t>
      </w:r>
    </w:p>
    <w:p w:rsidR="00FA4F4A" w:rsidRPr="00375334" w:rsidRDefault="00FA4F4A" w:rsidP="00FA4F4A">
      <w:pPr>
        <w:pStyle w:val="Odstavecseseznamem"/>
        <w:numPr>
          <w:ilvl w:val="0"/>
          <w:numId w:val="23"/>
        </w:numPr>
      </w:pPr>
      <w:r w:rsidRPr="00375334">
        <w:t xml:space="preserve">od km 33,027 – do km </w:t>
      </w:r>
      <w:r w:rsidR="00375334" w:rsidRPr="00375334">
        <w:t xml:space="preserve">35,310 </w:t>
      </w:r>
      <w:r w:rsidRPr="00375334">
        <w:t xml:space="preserve">rychlost 60 km/hod </w:t>
      </w:r>
    </w:p>
    <w:p w:rsidR="00FA4F4A" w:rsidRPr="00375334" w:rsidRDefault="00FA4F4A" w:rsidP="00375334">
      <w:pPr>
        <w:pStyle w:val="Odstavecseseznamem"/>
        <w:ind w:left="1069" w:firstLine="0"/>
      </w:pPr>
    </w:p>
    <w:p w:rsidR="003272DC" w:rsidRPr="00375334" w:rsidRDefault="00D5608D" w:rsidP="00375334">
      <w:r w:rsidRPr="00375334">
        <w:t>V</w:t>
      </w:r>
      <w:r w:rsidR="00375334" w:rsidRPr="00375334">
        <w:t> </w:t>
      </w:r>
      <w:r w:rsidRPr="00375334">
        <w:t>místech</w:t>
      </w:r>
      <w:r w:rsidR="00375334" w:rsidRPr="00375334">
        <w:t xml:space="preserve">, kde nebude provedena výměna </w:t>
      </w:r>
      <w:r w:rsidRPr="00375334">
        <w:t>kolejového roštu</w:t>
      </w:r>
      <w:r w:rsidR="00375334" w:rsidRPr="00375334">
        <w:t xml:space="preserve"> či směrová a výšková úprava koleje, zůstává návrhová rychlost stávající.</w:t>
      </w:r>
    </w:p>
    <w:p w:rsidR="00E908F0" w:rsidRPr="00507638" w:rsidRDefault="000A7B5B" w:rsidP="00F02050">
      <w:pPr>
        <w:pStyle w:val="Nadpis2"/>
      </w:pPr>
      <w:bookmarkStart w:id="10" w:name="_Toc40771309"/>
      <w:r w:rsidRPr="00507638">
        <w:lastRenderedPageBreak/>
        <w:t>Směrové poměry</w:t>
      </w:r>
      <w:bookmarkEnd w:id="10"/>
    </w:p>
    <w:p w:rsidR="0033604F" w:rsidRDefault="0033604F" w:rsidP="00426E08">
      <w:r w:rsidRPr="00507638">
        <w:t xml:space="preserve">Směrově je kolej na začátku úseku napojena na </w:t>
      </w:r>
      <w:r w:rsidR="00D5608D" w:rsidRPr="00507638">
        <w:t xml:space="preserve">navazující projekt </w:t>
      </w:r>
      <w:r w:rsidR="00507638" w:rsidRPr="00507638">
        <w:t>„Odstranění propadu rychlosti na trati Krnov – Šumperk, v úseku Bludov – Hanušovice (mimo) – Ramzová (mimo) – Jeseník (mimo)“.</w:t>
      </w:r>
      <w:r w:rsidR="00CC33A2" w:rsidRPr="00507638">
        <w:t xml:space="preserve"> </w:t>
      </w:r>
      <w:r w:rsidR="004D7F29" w:rsidRPr="00507638">
        <w:t>Směrové řešení vychází z nákresných přehledů železničního svršku, kdy byly zaměřené body v přímé vyrovnány do přímky, mezi kterými jsou navrženy oblouky s důrazem na minimalizaci směrových posunů. Tím došlo k určitým úpravám parametrů oblouků oproti nákresnému přehledu železničního</w:t>
      </w:r>
      <w:r w:rsidR="00D34D09" w:rsidRPr="00507638">
        <w:t>.</w:t>
      </w:r>
      <w:r w:rsidR="00C02697" w:rsidRPr="00507638">
        <w:t xml:space="preserve"> </w:t>
      </w:r>
      <w:r w:rsidR="00F71ACA" w:rsidRPr="00507638">
        <w:t>Na konci úseku je kolej směrově napoj</w:t>
      </w:r>
      <w:r w:rsidR="00C63317" w:rsidRPr="00507638">
        <w:t xml:space="preserve">ena na </w:t>
      </w:r>
      <w:r w:rsidR="00D63F7F" w:rsidRPr="00507638">
        <w:t xml:space="preserve">navazující projekt </w:t>
      </w:r>
      <w:r w:rsidR="00507638" w:rsidRPr="00507638">
        <w:t xml:space="preserve">„Rekonstrukce </w:t>
      </w:r>
      <w:proofErr w:type="spellStart"/>
      <w:r w:rsidR="00507638" w:rsidRPr="00507638">
        <w:t>žst</w:t>
      </w:r>
      <w:proofErr w:type="spellEnd"/>
      <w:r w:rsidR="00507638" w:rsidRPr="00507638">
        <w:t>. Jeseník“</w:t>
      </w:r>
      <w:r w:rsidR="00B762E9" w:rsidRPr="00507638">
        <w:t>.</w:t>
      </w:r>
    </w:p>
    <w:p w:rsidR="007A50CA" w:rsidRPr="005919DA" w:rsidRDefault="002B2012" w:rsidP="007A50CA">
      <w:pPr>
        <w:rPr>
          <w:rFonts w:cs="Times New Roman"/>
        </w:rPr>
      </w:pPr>
      <w:r>
        <w:t>Směrové poměry v </w:t>
      </w:r>
      <w:proofErr w:type="spellStart"/>
      <w:r>
        <w:t>žst</w:t>
      </w:r>
      <w:proofErr w:type="spellEnd"/>
      <w:r>
        <w:t xml:space="preserve">. Jeseník </w:t>
      </w:r>
      <w:proofErr w:type="gramStart"/>
      <w:r w:rsidR="007A50CA" w:rsidRPr="005919DA">
        <w:rPr>
          <w:rFonts w:cs="Times New Roman"/>
        </w:rPr>
        <w:t>jsou navrženy</w:t>
      </w:r>
      <w:proofErr w:type="gramEnd"/>
      <w:r w:rsidR="007A50CA" w:rsidRPr="005919DA">
        <w:rPr>
          <w:rFonts w:cs="Times New Roman"/>
        </w:rPr>
        <w:t xml:space="preserve"> s ohledem na minimalizaci směrových posunů.</w:t>
      </w:r>
    </w:p>
    <w:p w:rsidR="007A50CA" w:rsidRPr="005919DA" w:rsidRDefault="007A50CA" w:rsidP="007A50CA">
      <w:pPr>
        <w:rPr>
          <w:rFonts w:cs="Times New Roman"/>
        </w:rPr>
      </w:pPr>
      <w:r w:rsidRPr="005919DA">
        <w:rPr>
          <w:rFonts w:cs="Times New Roman"/>
        </w:rPr>
        <w:t xml:space="preserve">Rozsah směrových úprav kolejí je dán polohou výhybek č. </w:t>
      </w:r>
      <w:r>
        <w:rPr>
          <w:rFonts w:cs="Times New Roman"/>
        </w:rPr>
        <w:t>1, 3, 4, 5, 6, 7, 8, 9, 10, 11, 12 a 13</w:t>
      </w:r>
      <w:r w:rsidRPr="005919DA">
        <w:rPr>
          <w:rFonts w:cs="Times New Roman"/>
        </w:rPr>
        <w:t xml:space="preserve">, mezi kterými probíhá oprava kolejí č. </w:t>
      </w:r>
      <w:r>
        <w:rPr>
          <w:rFonts w:cs="Times New Roman"/>
        </w:rPr>
        <w:t>1, 2, 3, 4, 5, 6, a 6c</w:t>
      </w:r>
      <w:r w:rsidRPr="005919DA">
        <w:rPr>
          <w:rFonts w:cs="Times New Roman"/>
        </w:rPr>
        <w:t xml:space="preserve">. </w:t>
      </w:r>
    </w:p>
    <w:p w:rsidR="00B10B76" w:rsidRPr="007559D4" w:rsidRDefault="00FD7089" w:rsidP="00E908F0">
      <w:r w:rsidRPr="00507638">
        <w:t xml:space="preserve">Podrobnosti ke směrovému řešení viz příloha č. </w:t>
      </w:r>
      <w:r w:rsidR="000368AB" w:rsidRPr="00507638">
        <w:t xml:space="preserve">2 Situace a </w:t>
      </w:r>
      <w:r w:rsidR="00797F87" w:rsidRPr="00507638">
        <w:t>vytyčení</w:t>
      </w:r>
      <w:r w:rsidRPr="00507638">
        <w:t>.</w:t>
      </w:r>
      <w:r w:rsidR="00426E08" w:rsidRPr="00507638">
        <w:t xml:space="preserve"> </w:t>
      </w:r>
      <w:r w:rsidR="00CE7A62" w:rsidRPr="00507638">
        <w:t xml:space="preserve">Směrové posuny </w:t>
      </w:r>
      <w:r w:rsidRPr="00507638">
        <w:t>po</w:t>
      </w:r>
      <w:r w:rsidR="00B10B76" w:rsidRPr="00507638">
        <w:t> </w:t>
      </w:r>
      <w:r w:rsidR="00B10B76" w:rsidRPr="007559D4">
        <w:t>délce kolej</w:t>
      </w:r>
      <w:r w:rsidR="00C24944" w:rsidRPr="007559D4">
        <w:t>e</w:t>
      </w:r>
      <w:r w:rsidR="00B10B76" w:rsidRPr="007559D4">
        <w:t xml:space="preserve"> viz</w:t>
      </w:r>
      <w:r w:rsidRPr="007559D4">
        <w:t xml:space="preserve"> příloha č. 3 P</w:t>
      </w:r>
      <w:r w:rsidR="00B10B76" w:rsidRPr="007559D4">
        <w:t>odéln</w:t>
      </w:r>
      <w:r w:rsidRPr="007559D4">
        <w:t>ý</w:t>
      </w:r>
      <w:r w:rsidR="00B10B76" w:rsidRPr="007559D4">
        <w:t xml:space="preserve"> profi</w:t>
      </w:r>
      <w:r w:rsidRPr="007559D4">
        <w:t>l</w:t>
      </w:r>
      <w:r w:rsidR="00B10B76" w:rsidRPr="007559D4">
        <w:t>.</w:t>
      </w:r>
    </w:p>
    <w:p w:rsidR="00E908F0" w:rsidRPr="007559D4" w:rsidRDefault="000A7B5B" w:rsidP="00F02050">
      <w:pPr>
        <w:pStyle w:val="Nadpis2"/>
      </w:pPr>
      <w:bookmarkStart w:id="11" w:name="_Toc40771310"/>
      <w:r w:rsidRPr="007559D4">
        <w:t>Sklonové poměry</w:t>
      </w:r>
      <w:bookmarkEnd w:id="11"/>
    </w:p>
    <w:p w:rsidR="00E908F0" w:rsidRPr="007559D4" w:rsidRDefault="003E26C0" w:rsidP="004D1EC5">
      <w:r w:rsidRPr="007559D4">
        <w:t xml:space="preserve">Výškové řešení </w:t>
      </w:r>
      <w:r w:rsidR="000F0E93" w:rsidRPr="007559D4">
        <w:t xml:space="preserve">je </w:t>
      </w:r>
      <w:r w:rsidRPr="007559D4">
        <w:t>na začátku</w:t>
      </w:r>
      <w:r w:rsidR="00B11312" w:rsidRPr="007559D4">
        <w:t xml:space="preserve"> a konci</w:t>
      </w:r>
      <w:r w:rsidRPr="007559D4">
        <w:t xml:space="preserve"> úseku</w:t>
      </w:r>
      <w:r w:rsidR="00933503" w:rsidRPr="007559D4">
        <w:t xml:space="preserve"> napojeno na </w:t>
      </w:r>
      <w:r w:rsidR="00D63F7F" w:rsidRPr="007559D4">
        <w:t>navazující stavby</w:t>
      </w:r>
      <w:r w:rsidR="001D31C7" w:rsidRPr="007559D4">
        <w:t xml:space="preserve">. </w:t>
      </w:r>
      <w:r w:rsidRPr="007559D4">
        <w:t>Sklonové poměry jsou navrženy tak</w:t>
      </w:r>
      <w:r w:rsidR="00B10B76" w:rsidRPr="007559D4">
        <w:t xml:space="preserve">, aby bylo dosaženo minimálních výškových </w:t>
      </w:r>
      <w:r w:rsidR="00FC645A" w:rsidRPr="007559D4">
        <w:t>zdvih</w:t>
      </w:r>
      <w:r w:rsidR="00EA2EA3" w:rsidRPr="007559D4">
        <w:t>ů</w:t>
      </w:r>
      <w:r w:rsidR="00221C5D" w:rsidRPr="007559D4">
        <w:t xml:space="preserve"> a poklesů</w:t>
      </w:r>
      <w:r w:rsidR="00B10B76" w:rsidRPr="007559D4">
        <w:t>, zvláště</w:t>
      </w:r>
      <w:r w:rsidR="0028793B" w:rsidRPr="007559D4">
        <w:t xml:space="preserve"> v</w:t>
      </w:r>
      <w:r w:rsidR="00B10B76" w:rsidRPr="007559D4">
        <w:t> oblasti přejezd</w:t>
      </w:r>
      <w:r w:rsidR="001E5E3C" w:rsidRPr="007559D4">
        <w:t>ů</w:t>
      </w:r>
      <w:r w:rsidR="00367EF1" w:rsidRPr="007559D4">
        <w:t xml:space="preserve">, </w:t>
      </w:r>
      <w:r w:rsidR="001E5E3C" w:rsidRPr="007559D4">
        <w:t>propustků</w:t>
      </w:r>
      <w:r w:rsidR="00367EF1" w:rsidRPr="007559D4">
        <w:t xml:space="preserve"> a ocelových mostů</w:t>
      </w:r>
      <w:r w:rsidR="00B10B76" w:rsidRPr="007559D4">
        <w:t>.</w:t>
      </w:r>
    </w:p>
    <w:p w:rsidR="00441BD2" w:rsidRPr="007559D4" w:rsidRDefault="00441BD2" w:rsidP="00A87BB3">
      <w:pPr>
        <w:rPr>
          <w:rFonts w:cs="Times New Roman"/>
        </w:rPr>
      </w:pPr>
      <w:r w:rsidRPr="007559D4">
        <w:rPr>
          <w:rFonts w:cs="Times New Roman"/>
        </w:rPr>
        <w:t>Pro zakružení v</w:t>
      </w:r>
      <w:r w:rsidR="00933503" w:rsidRPr="007559D4">
        <w:rPr>
          <w:rFonts w:cs="Times New Roman"/>
        </w:rPr>
        <w:t>ýškových</w:t>
      </w:r>
      <w:r w:rsidRPr="007559D4">
        <w:rPr>
          <w:rFonts w:cs="Times New Roman"/>
        </w:rPr>
        <w:t xml:space="preserve"> oblouků v místě lomů sklonů bude použito parabolických oblouků druhého stupně se svislou osou dle ČSN 73 6360-1. Poloměry výškového zaoblení byly navržen</w:t>
      </w:r>
      <w:r w:rsidR="00933503" w:rsidRPr="007559D4">
        <w:rPr>
          <w:rFonts w:cs="Times New Roman"/>
        </w:rPr>
        <w:t xml:space="preserve">y </w:t>
      </w:r>
      <w:r w:rsidR="00A87BB3" w:rsidRPr="007559D4">
        <w:rPr>
          <w:rFonts w:cs="Times New Roman"/>
        </w:rPr>
        <w:t>běžně o hodnot</w:t>
      </w:r>
      <w:r w:rsidR="00D63F7F" w:rsidRPr="007559D4">
        <w:rPr>
          <w:rFonts w:cs="Times New Roman"/>
        </w:rPr>
        <w:t xml:space="preserve">ách </w:t>
      </w:r>
      <w:r w:rsidR="007559D4" w:rsidRPr="007559D4">
        <w:rPr>
          <w:rFonts w:cs="Times New Roman"/>
        </w:rPr>
        <w:t>15</w:t>
      </w:r>
      <w:r w:rsidR="00A87BB3" w:rsidRPr="007559D4">
        <w:rPr>
          <w:rFonts w:cs="Times New Roman"/>
        </w:rPr>
        <w:t>00 m</w:t>
      </w:r>
      <w:r w:rsidR="00D63F7F" w:rsidRPr="007559D4">
        <w:rPr>
          <w:rFonts w:cs="Times New Roman"/>
        </w:rPr>
        <w:t xml:space="preserve"> a</w:t>
      </w:r>
      <w:r w:rsidR="007559D4" w:rsidRPr="007559D4">
        <w:rPr>
          <w:rFonts w:cs="Times New Roman"/>
        </w:rPr>
        <w:t>ž</w:t>
      </w:r>
      <w:r w:rsidR="00D63F7F" w:rsidRPr="007559D4">
        <w:rPr>
          <w:rFonts w:cs="Times New Roman"/>
        </w:rPr>
        <w:t xml:space="preserve"> 5000 m</w:t>
      </w:r>
      <w:r w:rsidR="00E35689" w:rsidRPr="007559D4">
        <w:rPr>
          <w:rFonts w:cs="Times New Roman"/>
        </w:rPr>
        <w:t>.</w:t>
      </w:r>
      <w:r w:rsidR="00D63F7F" w:rsidRPr="007559D4">
        <w:t xml:space="preserve"> V místech propadech nivelety je max. zdvih  do </w:t>
      </w:r>
      <w:r w:rsidR="007559D4" w:rsidRPr="007559D4">
        <w:t>137 mm</w:t>
      </w:r>
      <w:r w:rsidR="00D63F7F" w:rsidRPr="007559D4">
        <w:t xml:space="preserve"> a to v</w:t>
      </w:r>
      <w:r w:rsidR="007559D4" w:rsidRPr="007559D4">
        <w:t> </w:t>
      </w:r>
      <w:r w:rsidR="00D63F7F" w:rsidRPr="007559D4">
        <w:t xml:space="preserve">délce </w:t>
      </w:r>
      <w:r w:rsidR="007559D4" w:rsidRPr="007559D4">
        <w:t>do 60</w:t>
      </w:r>
      <w:r w:rsidR="00D63F7F" w:rsidRPr="007559D4">
        <w:t xml:space="preserve"> m – </w:t>
      </w:r>
      <w:proofErr w:type="gramStart"/>
      <w:r w:rsidR="00D63F7F" w:rsidRPr="007559D4">
        <w:t>viz. příloha</w:t>
      </w:r>
      <w:proofErr w:type="gramEnd"/>
      <w:r w:rsidR="00D63F7F" w:rsidRPr="007559D4">
        <w:t xml:space="preserve"> č. 3 Podélný profil</w:t>
      </w:r>
    </w:p>
    <w:p w:rsidR="00B10B76" w:rsidRPr="007559D4" w:rsidRDefault="00C24944" w:rsidP="00441BD2">
      <w:r w:rsidRPr="007559D4">
        <w:t>Podrobnosti ke sklonovým poměrům a v</w:t>
      </w:r>
      <w:r w:rsidR="00B10B76" w:rsidRPr="007559D4">
        <w:t xml:space="preserve">ýškové posuny </w:t>
      </w:r>
      <w:r w:rsidRPr="007559D4">
        <w:t>po</w:t>
      </w:r>
      <w:r w:rsidR="00B10B76" w:rsidRPr="007559D4">
        <w:t> délce</w:t>
      </w:r>
      <w:r w:rsidRPr="007559D4">
        <w:t xml:space="preserve"> koleje</w:t>
      </w:r>
      <w:r w:rsidR="00FC645A" w:rsidRPr="007559D4">
        <w:t xml:space="preserve"> viz příloha </w:t>
      </w:r>
      <w:proofErr w:type="gramStart"/>
      <w:r w:rsidR="00EA2EA3" w:rsidRPr="007559D4">
        <w:t>č.</w:t>
      </w:r>
      <w:r w:rsidRPr="007559D4">
        <w:t> </w:t>
      </w:r>
      <w:r w:rsidR="00EA2EA3" w:rsidRPr="007559D4">
        <w:t>3</w:t>
      </w:r>
      <w:r w:rsidR="00FC645A" w:rsidRPr="007559D4">
        <w:t> </w:t>
      </w:r>
      <w:r w:rsidR="00EA2EA3" w:rsidRPr="007559D4">
        <w:t>Podélný</w:t>
      </w:r>
      <w:proofErr w:type="gramEnd"/>
      <w:r w:rsidR="00EA2EA3" w:rsidRPr="007559D4">
        <w:t xml:space="preserve"> profil</w:t>
      </w:r>
      <w:r w:rsidRPr="007559D4">
        <w:t>.</w:t>
      </w:r>
    </w:p>
    <w:p w:rsidR="009F0AA4" w:rsidRPr="007559D4" w:rsidRDefault="009F0AA4" w:rsidP="009F0AA4">
      <w:pPr>
        <w:pStyle w:val="Nadpis2"/>
      </w:pPr>
      <w:bookmarkStart w:id="12" w:name="_Toc40771311"/>
      <w:r w:rsidRPr="007559D4">
        <w:t>Rozšíření rozchodu</w:t>
      </w:r>
      <w:bookmarkEnd w:id="12"/>
    </w:p>
    <w:p w:rsidR="00F42413" w:rsidRDefault="009F0AA4" w:rsidP="00F817A1">
      <w:r w:rsidRPr="007559D4">
        <w:t xml:space="preserve">V obloucích s poloměrem menším než 275 m je stanovena hodnota rozšíření rozchodu dle ČSN 73 6361 stejně jako výběh rozšíření rozchodu. </w:t>
      </w:r>
      <w:r w:rsidR="00A87BB3" w:rsidRPr="007559D4">
        <w:t xml:space="preserve">Odstupňování rozšíření rozchodu je navrženo dle sestavy železničního svršku (viz kapitola </w:t>
      </w:r>
      <w:r w:rsidR="00B05675" w:rsidRPr="007559D4">
        <w:t>8</w:t>
      </w:r>
      <w:r w:rsidR="00A87BB3" w:rsidRPr="007559D4">
        <w:t xml:space="preserve">.1) po </w:t>
      </w:r>
      <w:r w:rsidR="00787E3E" w:rsidRPr="007559D4">
        <w:t>2,5</w:t>
      </w:r>
      <w:r w:rsidR="00A87BB3" w:rsidRPr="007559D4">
        <w:t xml:space="preserve"> mm. </w:t>
      </w:r>
      <w:r w:rsidRPr="007559D4">
        <w:t>Hodnoty rozšíření rozchodu a jeho výběhu viz příloha č. 2 Situace a</w:t>
      </w:r>
      <w:r w:rsidR="004C2E79" w:rsidRPr="007559D4">
        <w:t xml:space="preserve"> vytyčení</w:t>
      </w:r>
      <w:r w:rsidRPr="007559D4">
        <w:t>.</w:t>
      </w:r>
    </w:p>
    <w:p w:rsidR="002863CB" w:rsidRDefault="002863CB" w:rsidP="00F817A1">
      <w:r>
        <w:t xml:space="preserve">Při použití pražců B03 v konstrukci železničního svršku, doporučuji při rozšíření rozchodu </w:t>
      </w:r>
      <w:r w:rsidR="00293EC6">
        <w:t xml:space="preserve">od </w:t>
      </w:r>
      <w:r>
        <w:t xml:space="preserve">7,5 mm </w:t>
      </w:r>
      <w:r w:rsidR="00293EC6">
        <w:t xml:space="preserve">včetně, </w:t>
      </w:r>
      <w:r>
        <w:t>použití pražců B03R. Tento pražec má již z výroby zvětšený rozchod koleje (1445 mm). Použitím tohoto pražce se sníží počet typů použitých vodících vložek na minimum</w:t>
      </w:r>
      <w:r w:rsidR="00E62F68">
        <w:t xml:space="preserve">, </w:t>
      </w:r>
      <w:r>
        <w:t>zjednoduší</w:t>
      </w:r>
      <w:r w:rsidR="00E62F68">
        <w:t xml:space="preserve"> se montáž a následná údržba.</w:t>
      </w:r>
    </w:p>
    <w:p w:rsidR="002863CB" w:rsidRDefault="00293EC6" w:rsidP="00F817A1">
      <w:r>
        <w:t>Použití pražce B03 při r</w:t>
      </w:r>
      <w:r w:rsidR="002863CB">
        <w:t>ozšíření rozchodu koleje větší</w:t>
      </w:r>
      <w:r>
        <w:t>m</w:t>
      </w:r>
      <w:r w:rsidR="002863CB">
        <w:t xml:space="preserve"> než 10 mm </w:t>
      </w:r>
      <w:r>
        <w:t xml:space="preserve">se </w:t>
      </w:r>
      <w:r w:rsidR="002863CB">
        <w:t>nedoporučuje. K</w:t>
      </w:r>
      <w:r w:rsidR="00915044">
        <w:t> tomuto řešení</w:t>
      </w:r>
      <w:r w:rsidR="002863CB">
        <w:t xml:space="preserve"> je nutné schválení odboru O13 GŘ Správy železnic, státní organizace.</w:t>
      </w:r>
    </w:p>
    <w:p w:rsidR="00F91B71" w:rsidRPr="00783729" w:rsidRDefault="00F91B71" w:rsidP="00F91B71">
      <w:pPr>
        <w:pStyle w:val="Nadpis2"/>
        <w:ind w:left="576" w:hanging="576"/>
      </w:pPr>
      <w:bookmarkStart w:id="13" w:name="_Toc486321165"/>
      <w:bookmarkStart w:id="14" w:name="_Toc508628561"/>
      <w:bookmarkStart w:id="15" w:name="_Toc5191368"/>
      <w:bookmarkStart w:id="16" w:name="_Toc25914566"/>
      <w:bookmarkStart w:id="17" w:name="_Toc40771312"/>
      <w:r w:rsidRPr="00783729">
        <w:t>Výhybky</w:t>
      </w:r>
      <w:bookmarkEnd w:id="13"/>
      <w:bookmarkEnd w:id="14"/>
      <w:bookmarkEnd w:id="15"/>
      <w:bookmarkEnd w:id="16"/>
      <w:bookmarkEnd w:id="17"/>
    </w:p>
    <w:p w:rsidR="00F91B71" w:rsidRPr="000506DC" w:rsidRDefault="00F91B71" w:rsidP="00F91B71">
      <w:r w:rsidRPr="00160A0C">
        <w:t>V </w:t>
      </w:r>
      <w:r w:rsidRPr="000506DC">
        <w:t>rámci stavb</w:t>
      </w:r>
      <w:r w:rsidR="00262E61">
        <w:t>y bude vložena nové výhybky č.</w:t>
      </w:r>
      <w:r w:rsidRPr="000506DC">
        <w:t xml:space="preserve"> 4, </w:t>
      </w:r>
      <w:r w:rsidR="00262E61">
        <w:t>5</w:t>
      </w:r>
      <w:r w:rsidRPr="000506DC">
        <w:t>, 8, 9, 10, 11, 12 a 13.</w:t>
      </w:r>
    </w:p>
    <w:p w:rsidR="00262E61" w:rsidRDefault="00262E61" w:rsidP="00F91B71">
      <w:pPr>
        <w:spacing w:line="276" w:lineRule="auto"/>
        <w:ind w:firstLine="0"/>
        <w:jc w:val="left"/>
        <w:rPr>
          <w:b/>
          <w:i/>
          <w:u w:val="single"/>
        </w:rPr>
      </w:pPr>
    </w:p>
    <w:p w:rsidR="00F91B71" w:rsidRPr="000506DC" w:rsidRDefault="00F91B71" w:rsidP="00F91B71">
      <w:pPr>
        <w:spacing w:line="276" w:lineRule="auto"/>
        <w:ind w:firstLine="0"/>
        <w:jc w:val="left"/>
        <w:rPr>
          <w:b/>
          <w:i/>
          <w:u w:val="single"/>
        </w:rPr>
      </w:pPr>
      <w:r w:rsidRPr="000506DC">
        <w:rPr>
          <w:b/>
          <w:i/>
          <w:u w:val="single"/>
        </w:rPr>
        <w:lastRenderedPageBreak/>
        <w:t>Tabulka nových výhybek</w:t>
      </w:r>
    </w:p>
    <w:tbl>
      <w:tblPr>
        <w:tblW w:w="81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1"/>
        <w:gridCol w:w="1559"/>
        <w:gridCol w:w="2835"/>
        <w:gridCol w:w="2209"/>
      </w:tblGrid>
      <w:tr w:rsidR="00F91B71" w:rsidRPr="000506DC" w:rsidTr="00C90C9F">
        <w:trPr>
          <w:trHeight w:val="454"/>
          <w:jc w:val="center"/>
        </w:trPr>
        <w:tc>
          <w:tcPr>
            <w:tcW w:w="15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b/>
                <w:szCs w:val="24"/>
                <w:lang w:eastAsia="cs-CZ"/>
              </w:rPr>
              <w:t>č. výhybky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b/>
                <w:szCs w:val="24"/>
                <w:lang w:eastAsia="cs-CZ"/>
              </w:rPr>
              <w:t>km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b/>
                <w:szCs w:val="24"/>
                <w:lang w:eastAsia="cs-CZ"/>
              </w:rPr>
              <w:t>tvar výhybky</w:t>
            </w:r>
          </w:p>
        </w:tc>
        <w:tc>
          <w:tcPr>
            <w:tcW w:w="22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31,301 993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C49-1:9/9-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300,p,b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31,282 371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300,P,p,d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31,060 394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300,L,p,d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30,986 434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300,P,l,d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30,980 428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300,L,p,d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30,946 317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300,P,l,d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30,938 870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300,P,p,d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F91B71" w:rsidRPr="000506DC" w:rsidTr="00C90C9F">
        <w:trPr>
          <w:trHeight w:val="340"/>
          <w:jc w:val="center"/>
        </w:trPr>
        <w:tc>
          <w:tcPr>
            <w:tcW w:w="1501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30,905 639</w:t>
            </w:r>
          </w:p>
        </w:tc>
        <w:tc>
          <w:tcPr>
            <w:tcW w:w="2835" w:type="dxa"/>
            <w:vAlign w:val="center"/>
          </w:tcPr>
          <w:p w:rsidR="00F91B71" w:rsidRPr="000506DC" w:rsidRDefault="00160A0C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506DC">
              <w:rPr>
                <w:rFonts w:eastAsia="Times New Roman" w:cs="Times New Roman"/>
                <w:szCs w:val="24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Cs w:val="24"/>
                <w:lang w:eastAsia="cs-CZ"/>
              </w:rPr>
              <w:t>300,L,p,d</w:t>
            </w:r>
            <w:proofErr w:type="gramEnd"/>
          </w:p>
        </w:tc>
        <w:tc>
          <w:tcPr>
            <w:tcW w:w="2209" w:type="dxa"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F91B71" w:rsidRPr="000506DC" w:rsidRDefault="00F91B71" w:rsidP="00F91B71">
      <w:pPr>
        <w:spacing w:before="240"/>
      </w:pPr>
      <w:r w:rsidRPr="000506DC">
        <w:t>Vybavení výhybek (typ závěrů, žlabové pražce, EOV…) určí Správa tratí Olomouc.</w:t>
      </w:r>
      <w:r w:rsidR="001D1DC5">
        <w:t xml:space="preserve"> </w:t>
      </w:r>
      <w:r w:rsidR="001D1DC5" w:rsidRPr="001D1DC5">
        <w:t xml:space="preserve">Do ostatních </w:t>
      </w:r>
      <w:r w:rsidR="001D1DC5" w:rsidRPr="001D1DC5">
        <w:rPr>
          <w:rFonts w:cs="Times New Roman"/>
        </w:rPr>
        <w:t>výhybek nebude stavebně zasahováno</w:t>
      </w:r>
      <w:r w:rsidR="001D1DC5">
        <w:rPr>
          <w:rFonts w:cs="Times New Roman"/>
        </w:rPr>
        <w:t>.</w:t>
      </w:r>
    </w:p>
    <w:p w:rsidR="00F91B71" w:rsidRPr="005D5E3E" w:rsidRDefault="00F91B71" w:rsidP="00F91B71">
      <w:pPr>
        <w:spacing w:before="240"/>
      </w:pPr>
      <w:r w:rsidRPr="005D5E3E">
        <w:t>Pro účely posouzení vztahu nové polohy výhybek, izolovaných styků a světelných návěstidel je v následující tabulce uveden posun začátku dotčených výhybek: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"/>
        <w:gridCol w:w="1656"/>
        <w:gridCol w:w="1341"/>
        <w:gridCol w:w="1882"/>
        <w:gridCol w:w="3330"/>
      </w:tblGrid>
      <w:tr w:rsidR="00F91B71" w:rsidRPr="005D5E3E" w:rsidTr="00FE1BEB">
        <w:trPr>
          <w:trHeight w:val="915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číslo výhybky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stávající typ výhybky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Posun </w:t>
            </w:r>
            <w:proofErr w:type="gramStart"/>
            <w:r w:rsidRPr="005D5E3E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začátku   výhybky</w:t>
            </w:r>
            <w:proofErr w:type="gramEnd"/>
          </w:p>
        </w:tc>
        <w:tc>
          <w:tcPr>
            <w:tcW w:w="1882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</w:p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Posun hrotu jazyka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poznámka</w:t>
            </w:r>
          </w:p>
        </w:tc>
      </w:tr>
      <w:tr w:rsidR="00F91B71" w:rsidRPr="005D5E3E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1B71" w:rsidRPr="005D5E3E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1B71" w:rsidRPr="005D5E3E" w:rsidRDefault="00FE1BEB" w:rsidP="00FE1BE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sz w:val="22"/>
                <w:lang w:eastAsia="cs-CZ"/>
              </w:rPr>
              <w:t>CS49-1:9-</w:t>
            </w:r>
            <w:proofErr w:type="gramStart"/>
            <w:r w:rsidRPr="005D5E3E">
              <w:rPr>
                <w:rFonts w:eastAsia="Times New Roman" w:cs="Times New Roman"/>
                <w:sz w:val="22"/>
                <w:lang w:eastAsia="cs-CZ"/>
              </w:rPr>
              <w:t>190,l,d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1B71" w:rsidRPr="005D5E3E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D5E3E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="000506DC" w:rsidRPr="005D5E3E">
              <w:rPr>
                <w:rFonts w:eastAsia="Times New Roman" w:cs="Times New Roman"/>
                <w:sz w:val="22"/>
                <w:lang w:eastAsia="cs-CZ"/>
              </w:rPr>
              <w:t>C49-1:9/9-</w:t>
            </w:r>
            <w:proofErr w:type="gramStart"/>
            <w:r w:rsidR="000506DC" w:rsidRPr="005D5E3E">
              <w:rPr>
                <w:rFonts w:eastAsia="Times New Roman" w:cs="Times New Roman"/>
                <w:sz w:val="22"/>
                <w:lang w:eastAsia="cs-CZ"/>
              </w:rPr>
              <w:t>300,p,b</w:t>
            </w:r>
            <w:proofErr w:type="gramEnd"/>
          </w:p>
        </w:tc>
      </w:tr>
      <w:tr w:rsidR="00F91B71" w:rsidRPr="000506DC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1B71" w:rsidRPr="000506DC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1B71" w:rsidRPr="00A9597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597C">
              <w:rPr>
                <w:rFonts w:eastAsia="Times New Roman" w:cs="Times New Roman"/>
                <w:sz w:val="22"/>
                <w:lang w:eastAsia="cs-CZ"/>
              </w:rPr>
              <w:t>JS49-1:9-</w:t>
            </w:r>
            <w:proofErr w:type="gramStart"/>
            <w:r w:rsidRPr="00A9597C">
              <w:rPr>
                <w:rFonts w:eastAsia="Times New Roman" w:cs="Times New Roman"/>
                <w:sz w:val="22"/>
                <w:lang w:eastAsia="cs-CZ"/>
              </w:rPr>
              <w:t>300,P,p,d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B71" w:rsidRPr="00A9597C" w:rsidRDefault="00A9597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9597C">
              <w:rPr>
                <w:rFonts w:eastAsia="Times New Roman" w:cs="Times New Roman"/>
                <w:color w:val="000000"/>
                <w:sz w:val="22"/>
                <w:lang w:eastAsia="cs-CZ"/>
              </w:rPr>
              <w:t>2,291 m ve</w:t>
            </w:r>
            <w:r w:rsidR="00F91B71" w:rsidRPr="00A9597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směru staničení</w:t>
            </w: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91B71" w:rsidRPr="00A9597C" w:rsidRDefault="006B2E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2,262</w:t>
            </w:r>
            <w:r w:rsidR="00A9597C" w:rsidRPr="00A9597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ve </w:t>
            </w:r>
            <w:r w:rsidR="00F91B71" w:rsidRPr="00A9597C">
              <w:rPr>
                <w:rFonts w:eastAsia="Times New Roman" w:cs="Times New Roman"/>
                <w:color w:val="000000"/>
                <w:sz w:val="22"/>
                <w:lang w:eastAsia="cs-CZ"/>
              </w:rPr>
              <w:t>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1B71" w:rsidRPr="000506DC" w:rsidRDefault="00F91B71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="000506DC" w:rsidRPr="000506DC">
              <w:rPr>
                <w:rFonts w:eastAsia="Times New Roman" w:cs="Times New Roman"/>
                <w:sz w:val="22"/>
                <w:lang w:eastAsia="cs-CZ"/>
              </w:rPr>
              <w:t>JS49-1:9-</w:t>
            </w:r>
            <w:proofErr w:type="gramStart"/>
            <w:r w:rsidR="000506DC" w:rsidRPr="000506DC">
              <w:rPr>
                <w:rFonts w:eastAsia="Times New Roman" w:cs="Times New Roman"/>
                <w:sz w:val="22"/>
                <w:lang w:eastAsia="cs-CZ"/>
              </w:rPr>
              <w:t>300,P,p,d</w:t>
            </w:r>
            <w:proofErr w:type="gramEnd"/>
          </w:p>
        </w:tc>
      </w:tr>
      <w:tr w:rsidR="000506DC" w:rsidRPr="000506DC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506DC" w:rsidRPr="000506DC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6DC" w:rsidRPr="000506DC" w:rsidRDefault="00FE1BEB" w:rsidP="00FE1BE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highlight w:val="yellow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2"/>
                <w:lang w:eastAsia="cs-CZ"/>
              </w:rPr>
              <w:t>JT-6°-200-I</w:t>
            </w:r>
            <w:r w:rsidRPr="00FE1BEB">
              <w:rPr>
                <w:rFonts w:eastAsia="Times New Roman" w:cs="Times New Roman"/>
                <w:sz w:val="22"/>
                <w:lang w:eastAsia="cs-CZ"/>
              </w:rPr>
              <w:t>,</w:t>
            </w:r>
            <w:r>
              <w:rPr>
                <w:rFonts w:eastAsia="Times New Roman" w:cs="Times New Roman"/>
                <w:sz w:val="22"/>
                <w:lang w:eastAsia="cs-CZ"/>
              </w:rPr>
              <w:t>L</w:t>
            </w:r>
            <w:r w:rsidRPr="00FE1BEB">
              <w:rPr>
                <w:rFonts w:eastAsia="Times New Roman" w:cs="Times New Roman"/>
                <w:sz w:val="22"/>
                <w:lang w:eastAsia="cs-CZ"/>
              </w:rPr>
              <w:t>,l,d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6DC" w:rsidRPr="000506DC" w:rsidRDefault="00CB1372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CB1372">
              <w:rPr>
                <w:rFonts w:eastAsia="Times New Roman" w:cs="Times New Roman"/>
                <w:color w:val="000000"/>
                <w:sz w:val="22"/>
                <w:lang w:eastAsia="cs-CZ"/>
              </w:rPr>
              <w:t>1,228 m ve směru staničení</w:t>
            </w: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0506DC" w:rsidRPr="000506DC" w:rsidRDefault="00CB1372" w:rsidP="006B2EEB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CB1372">
              <w:rPr>
                <w:rFonts w:eastAsia="Times New Roman" w:cs="Times New Roman"/>
                <w:color w:val="000000"/>
                <w:sz w:val="22"/>
                <w:lang w:eastAsia="cs-CZ"/>
              </w:rPr>
              <w:t>0,</w:t>
            </w:r>
            <w:r w:rsid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414</w:t>
            </w:r>
            <w:r w:rsidRPr="00CB1372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proti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06DC" w:rsidRPr="000506DC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JS49-1:9-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300,L,p,d</w:t>
            </w:r>
            <w:proofErr w:type="gramEnd"/>
          </w:p>
        </w:tc>
      </w:tr>
      <w:tr w:rsidR="000506DC" w:rsidRPr="000506DC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506DC" w:rsidRPr="000506DC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6DC" w:rsidRPr="000506DC" w:rsidRDefault="00FE1BEB" w:rsidP="00FE1BE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highlight w:val="yellow"/>
                <w:lang w:eastAsia="cs-CZ"/>
              </w:rPr>
            </w:pPr>
            <w:r w:rsidRPr="000506DC">
              <w:rPr>
                <w:rFonts w:eastAsia="Times New Roman" w:cs="Times New Roman"/>
                <w:sz w:val="22"/>
                <w:lang w:eastAsia="cs-CZ"/>
              </w:rPr>
              <w:t>J</w:t>
            </w:r>
            <w:r>
              <w:rPr>
                <w:rFonts w:eastAsia="Times New Roman" w:cs="Times New Roman"/>
                <w:sz w:val="22"/>
                <w:lang w:eastAsia="cs-CZ"/>
              </w:rPr>
              <w:t>T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300,P,l,d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6DC" w:rsidRPr="00D64C30" w:rsidRDefault="00D64C30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D64C30">
              <w:rPr>
                <w:rFonts w:eastAsia="Times New Roman" w:cs="Times New Roman"/>
                <w:color w:val="000000"/>
                <w:sz w:val="22"/>
                <w:lang w:eastAsia="cs-CZ"/>
              </w:rPr>
              <w:t>6,472 m proti směru staničení</w:t>
            </w: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0506DC" w:rsidRPr="006B2EEB" w:rsidRDefault="006B2E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6,582</w:t>
            </w:r>
            <w:r w:rsidR="00D64C30"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proti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06DC" w:rsidRPr="000506DC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300,P,l,d</w:t>
            </w:r>
            <w:proofErr w:type="gramEnd"/>
          </w:p>
        </w:tc>
      </w:tr>
      <w:tr w:rsidR="000506DC" w:rsidRPr="000506DC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506DC" w:rsidRPr="000506DC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06DC" w:rsidRPr="000506DC" w:rsidRDefault="00FE1BEB" w:rsidP="00FE1BE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highlight w:val="yellow"/>
                <w:lang w:eastAsia="cs-CZ"/>
              </w:rPr>
            </w:pPr>
            <w:r w:rsidRPr="000506DC">
              <w:rPr>
                <w:rFonts w:eastAsia="Times New Roman" w:cs="Times New Roman"/>
                <w:sz w:val="22"/>
                <w:lang w:eastAsia="cs-CZ"/>
              </w:rPr>
              <w:t>J</w:t>
            </w:r>
            <w:r>
              <w:rPr>
                <w:rFonts w:eastAsia="Times New Roman" w:cs="Times New Roman"/>
                <w:sz w:val="22"/>
                <w:lang w:eastAsia="cs-CZ"/>
              </w:rPr>
              <w:t>S49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300,L,p,d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6DC" w:rsidRPr="0004205D" w:rsidRDefault="0004205D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4205D">
              <w:rPr>
                <w:rFonts w:eastAsia="Times New Roman" w:cs="Times New Roman"/>
                <w:color w:val="000000"/>
                <w:sz w:val="22"/>
                <w:lang w:eastAsia="cs-CZ"/>
              </w:rPr>
              <w:t>0,362 m proti směru staničení</w:t>
            </w: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0506DC" w:rsidRPr="006B2EEB" w:rsidRDefault="0004205D" w:rsidP="006B2EEB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0,</w:t>
            </w:r>
            <w:r w:rsidR="006B2EEB"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229 ve</w:t>
            </w:r>
            <w:r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506DC" w:rsidRPr="000506DC" w:rsidRDefault="000506DC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300,L,p,d</w:t>
            </w:r>
            <w:proofErr w:type="gramEnd"/>
          </w:p>
        </w:tc>
      </w:tr>
      <w:tr w:rsidR="00FE1BEB" w:rsidRPr="000506DC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E1BEB" w:rsidRPr="000506D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1BEB" w:rsidRPr="000506D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highlight w:val="yellow"/>
                <w:lang w:eastAsia="cs-CZ"/>
              </w:rPr>
            </w:pPr>
            <w:r w:rsidRPr="000506DC">
              <w:rPr>
                <w:rFonts w:eastAsia="Times New Roman" w:cs="Times New Roman"/>
                <w:sz w:val="22"/>
                <w:lang w:eastAsia="cs-CZ"/>
              </w:rPr>
              <w:t>J</w:t>
            </w:r>
            <w:r>
              <w:rPr>
                <w:rFonts w:eastAsia="Times New Roman" w:cs="Times New Roman"/>
                <w:sz w:val="22"/>
                <w:lang w:eastAsia="cs-CZ"/>
              </w:rPr>
              <w:t>T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300,P,l,d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EB" w:rsidRPr="0004205D" w:rsidRDefault="0004205D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4205D">
              <w:rPr>
                <w:rFonts w:eastAsia="Times New Roman" w:cs="Times New Roman"/>
                <w:color w:val="000000"/>
                <w:sz w:val="22"/>
                <w:lang w:eastAsia="cs-CZ"/>
              </w:rPr>
              <w:t>4,084 m proti směru staničení</w:t>
            </w: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E1BEB" w:rsidRPr="006B2EEB" w:rsidRDefault="0004205D" w:rsidP="006B2EEB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4,</w:t>
            </w:r>
            <w:r w:rsidR="006B2EEB"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099</w:t>
            </w:r>
            <w:r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proti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1BEB" w:rsidRPr="000506D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300,P,l,d</w:t>
            </w:r>
            <w:proofErr w:type="gramEnd"/>
          </w:p>
        </w:tc>
      </w:tr>
      <w:tr w:rsidR="00FE1BEB" w:rsidRPr="000506DC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E1BEB" w:rsidRPr="000506D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1BEB" w:rsidRPr="000506DC" w:rsidRDefault="00FE1BEB" w:rsidP="00FE1BE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highlight w:val="yellow"/>
                <w:lang w:eastAsia="cs-CZ"/>
              </w:rPr>
            </w:pPr>
            <w:proofErr w:type="gramStart"/>
            <w:r>
              <w:rPr>
                <w:rFonts w:eastAsia="Times New Roman" w:cs="Times New Roman"/>
                <w:sz w:val="22"/>
                <w:lang w:eastAsia="cs-CZ"/>
              </w:rPr>
              <w:t>JT-6°-200-I</w:t>
            </w:r>
            <w:r w:rsidRPr="00FE1BEB">
              <w:rPr>
                <w:rFonts w:eastAsia="Times New Roman" w:cs="Times New Roman"/>
                <w:sz w:val="22"/>
                <w:lang w:eastAsia="cs-CZ"/>
              </w:rPr>
              <w:t>,</w:t>
            </w:r>
            <w:r>
              <w:rPr>
                <w:rFonts w:eastAsia="Times New Roman" w:cs="Times New Roman"/>
                <w:sz w:val="22"/>
                <w:lang w:eastAsia="cs-CZ"/>
              </w:rPr>
              <w:t>P,p</w:t>
            </w:r>
            <w:r w:rsidRPr="00FE1BEB">
              <w:rPr>
                <w:rFonts w:eastAsia="Times New Roman" w:cs="Times New Roman"/>
                <w:sz w:val="22"/>
                <w:lang w:eastAsia="cs-CZ"/>
              </w:rPr>
              <w:t>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EB" w:rsidRPr="00EB6224" w:rsidRDefault="00EB6224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B6224">
              <w:rPr>
                <w:rFonts w:eastAsia="Times New Roman" w:cs="Times New Roman"/>
                <w:color w:val="000000"/>
                <w:sz w:val="22"/>
                <w:lang w:eastAsia="cs-CZ"/>
              </w:rPr>
              <w:t>4,452 m proti směru staničení</w:t>
            </w: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E1BEB" w:rsidRPr="006B2EEB" w:rsidRDefault="006B2EEB" w:rsidP="006B2EEB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4,235 </w:t>
            </w:r>
            <w:r w:rsidR="00EB6224"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m proti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E1BEB" w:rsidRPr="000506D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JR65-1:9-</w:t>
            </w:r>
            <w:r w:rsidR="0004205D">
              <w:rPr>
                <w:rFonts w:eastAsia="Times New Roman" w:cs="Times New Roman"/>
                <w:sz w:val="22"/>
                <w:lang w:eastAsia="cs-CZ"/>
              </w:rPr>
              <w:t xml:space="preserve"> 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300,P,p,d</w:t>
            </w:r>
            <w:proofErr w:type="gramEnd"/>
          </w:p>
        </w:tc>
      </w:tr>
      <w:tr w:rsidR="00FE1BEB" w:rsidRPr="000506DC" w:rsidTr="00FE1BEB">
        <w:trPr>
          <w:trHeight w:val="600"/>
        </w:trPr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BEB" w:rsidRPr="000506D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BEB" w:rsidRPr="00255CDE" w:rsidRDefault="00FE1BEB" w:rsidP="00FE1BEB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55CDE">
              <w:rPr>
                <w:rFonts w:eastAsia="Times New Roman" w:cs="Times New Roman"/>
                <w:sz w:val="22"/>
                <w:lang w:eastAsia="cs-CZ"/>
              </w:rPr>
              <w:t xml:space="preserve"> JS49-1:9-</w:t>
            </w:r>
            <w:proofErr w:type="gramStart"/>
            <w:r w:rsidRPr="00255CDE">
              <w:rPr>
                <w:rFonts w:eastAsia="Times New Roman" w:cs="Times New Roman"/>
                <w:sz w:val="22"/>
                <w:lang w:eastAsia="cs-CZ"/>
              </w:rPr>
              <w:t>300,L,p,d</w:t>
            </w:r>
            <w:proofErr w:type="gramEnd"/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EB" w:rsidRPr="00255CDE" w:rsidRDefault="00255CDE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55CDE">
              <w:rPr>
                <w:rFonts w:eastAsia="Times New Roman" w:cs="Times New Roman"/>
                <w:color w:val="000000"/>
                <w:sz w:val="22"/>
                <w:lang w:eastAsia="cs-CZ"/>
              </w:rPr>
              <w:t>2,270</w:t>
            </w:r>
            <w:r w:rsidR="00FE1BEB" w:rsidRPr="00255CDE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proti směru staničení</w:t>
            </w:r>
          </w:p>
        </w:tc>
        <w:tc>
          <w:tcPr>
            <w:tcW w:w="18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E1BEB" w:rsidRPr="006B2EEB" w:rsidRDefault="006B2EEB" w:rsidP="00255CD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1,652</w:t>
            </w:r>
            <w:r w:rsidR="00255CDE"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</w:t>
            </w:r>
            <w:r w:rsidR="00FE1BEB" w:rsidRPr="006B2EEB">
              <w:rPr>
                <w:rFonts w:eastAsia="Times New Roman" w:cs="Times New Roman"/>
                <w:color w:val="000000"/>
                <w:sz w:val="22"/>
                <w:lang w:eastAsia="cs-CZ"/>
              </w:rPr>
              <w:t>m proti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E1BEB" w:rsidRPr="000506DC" w:rsidRDefault="00FE1BEB" w:rsidP="00C90C9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506DC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za </w:t>
            </w:r>
            <w:r w:rsidRPr="000506DC">
              <w:rPr>
                <w:rFonts w:eastAsia="Times New Roman" w:cs="Times New Roman"/>
                <w:sz w:val="22"/>
                <w:lang w:eastAsia="cs-CZ"/>
              </w:rPr>
              <w:t>JR65-1:9-</w:t>
            </w:r>
            <w:proofErr w:type="gramStart"/>
            <w:r w:rsidRPr="000506DC">
              <w:rPr>
                <w:rFonts w:eastAsia="Times New Roman" w:cs="Times New Roman"/>
                <w:sz w:val="22"/>
                <w:lang w:eastAsia="cs-CZ"/>
              </w:rPr>
              <w:t>300,L,p,d</w:t>
            </w:r>
            <w:proofErr w:type="gramEnd"/>
          </w:p>
        </w:tc>
      </w:tr>
    </w:tbl>
    <w:p w:rsidR="00F91B71" w:rsidRPr="00F91B71" w:rsidRDefault="00F91B71" w:rsidP="00F91B71">
      <w:pPr>
        <w:spacing w:line="276" w:lineRule="auto"/>
        <w:ind w:firstLine="0"/>
        <w:jc w:val="left"/>
        <w:rPr>
          <w:highlight w:val="yellow"/>
        </w:rPr>
      </w:pPr>
    </w:p>
    <w:p w:rsidR="00F91B71" w:rsidRPr="004C73A9" w:rsidRDefault="00F91B71" w:rsidP="00F91B71">
      <w:pPr>
        <w:pStyle w:val="Nadpis2"/>
        <w:rPr>
          <w:rFonts w:cs="Times New Roman"/>
        </w:rPr>
      </w:pPr>
      <w:bookmarkStart w:id="18" w:name="_Toc532453435"/>
      <w:bookmarkStart w:id="19" w:name="_Toc25914567"/>
      <w:bookmarkStart w:id="20" w:name="_Toc40771313"/>
      <w:r w:rsidRPr="004C73A9">
        <w:rPr>
          <w:rFonts w:cs="Times New Roman"/>
        </w:rPr>
        <w:lastRenderedPageBreak/>
        <w:t>Osová vzdálenost kolejí</w:t>
      </w:r>
      <w:bookmarkEnd w:id="18"/>
      <w:bookmarkEnd w:id="19"/>
      <w:bookmarkEnd w:id="20"/>
    </w:p>
    <w:p w:rsidR="00F91B71" w:rsidRPr="004C73A9" w:rsidRDefault="00F91B71" w:rsidP="00F91B71">
      <w:pPr>
        <w:rPr>
          <w:rFonts w:cs="Times New Roman"/>
        </w:rPr>
      </w:pPr>
      <w:r w:rsidRPr="004C73A9">
        <w:rPr>
          <w:rFonts w:cs="Times New Roman"/>
        </w:rPr>
        <w:t>Osová vzdálenost mezi kolejemi se pohybuje se v rozmezí:</w:t>
      </w:r>
    </w:p>
    <w:tbl>
      <w:tblPr>
        <w:tblW w:w="43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1"/>
        <w:gridCol w:w="2835"/>
      </w:tblGrid>
      <w:tr w:rsidR="00F91B71" w:rsidRPr="004C73A9" w:rsidTr="00C90C9F">
        <w:trPr>
          <w:trHeight w:val="454"/>
          <w:jc w:val="center"/>
        </w:trPr>
        <w:tc>
          <w:tcPr>
            <w:tcW w:w="1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F91B71" w:rsidRPr="004C73A9" w:rsidRDefault="00F91B71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b/>
                <w:szCs w:val="24"/>
                <w:lang w:eastAsia="cs-CZ"/>
              </w:rPr>
              <w:t>č. kolejí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1B71" w:rsidRPr="004C73A9" w:rsidRDefault="00F91B71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b/>
                <w:szCs w:val="24"/>
                <w:lang w:eastAsia="cs-CZ"/>
              </w:rPr>
              <w:t>Osová vzdálenost kolejí</w:t>
            </w:r>
          </w:p>
        </w:tc>
      </w:tr>
      <w:tr w:rsidR="00C90C9F" w:rsidRPr="004C73A9" w:rsidTr="00C90C9F">
        <w:trPr>
          <w:trHeight w:val="340"/>
          <w:jc w:val="center"/>
        </w:trPr>
        <w:tc>
          <w:tcPr>
            <w:tcW w:w="15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0C9F" w:rsidRPr="004C73A9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1-2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0C9F" w:rsidRPr="004C73A9" w:rsidRDefault="004C73A9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4,496 – 4,750 m</w:t>
            </w:r>
          </w:p>
        </w:tc>
      </w:tr>
      <w:tr w:rsidR="00F91B71" w:rsidRPr="004C73A9" w:rsidTr="00C90C9F">
        <w:trPr>
          <w:trHeight w:val="340"/>
          <w:jc w:val="center"/>
        </w:trPr>
        <w:tc>
          <w:tcPr>
            <w:tcW w:w="15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F91B71" w:rsidRPr="004C73A9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2-4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91B71" w:rsidRPr="004C73A9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 xml:space="preserve">4,466 – 4,483 </w:t>
            </w:r>
            <w:r w:rsidR="00F91B71" w:rsidRPr="004C73A9">
              <w:rPr>
                <w:rFonts w:eastAsia="Times New Roman" w:cs="Times New Roman"/>
                <w:szCs w:val="24"/>
                <w:lang w:eastAsia="cs-CZ"/>
              </w:rPr>
              <w:t>m</w:t>
            </w:r>
          </w:p>
        </w:tc>
      </w:tr>
      <w:tr w:rsidR="00C90C9F" w:rsidRPr="004C73A9" w:rsidTr="00C90C9F">
        <w:trPr>
          <w:trHeight w:val="340"/>
          <w:jc w:val="center"/>
        </w:trPr>
        <w:tc>
          <w:tcPr>
            <w:tcW w:w="15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0C9F" w:rsidRPr="004C73A9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4-6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0C9F" w:rsidRPr="004C73A9" w:rsidRDefault="004C73A9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4,453 – 4,566 m</w:t>
            </w:r>
          </w:p>
        </w:tc>
      </w:tr>
      <w:tr w:rsidR="00C90C9F" w:rsidRPr="004C73A9" w:rsidTr="00C90C9F">
        <w:trPr>
          <w:trHeight w:val="340"/>
          <w:jc w:val="center"/>
        </w:trPr>
        <w:tc>
          <w:tcPr>
            <w:tcW w:w="15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90C9F" w:rsidRPr="004C73A9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1-3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0C9F" w:rsidRPr="004C73A9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4,319- 4,588 m</w:t>
            </w:r>
          </w:p>
        </w:tc>
      </w:tr>
      <w:tr w:rsidR="00F91B71" w:rsidRPr="00F91B71" w:rsidTr="00C90C9F">
        <w:trPr>
          <w:trHeight w:val="340"/>
          <w:jc w:val="center"/>
        </w:trPr>
        <w:tc>
          <w:tcPr>
            <w:tcW w:w="15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F91B71" w:rsidRPr="004C73A9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>3-5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1B71" w:rsidRPr="00F91B71" w:rsidRDefault="00C90C9F" w:rsidP="00C90C9F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4C73A9">
              <w:rPr>
                <w:rFonts w:eastAsia="Times New Roman" w:cs="Times New Roman"/>
                <w:szCs w:val="24"/>
                <w:lang w:eastAsia="cs-CZ"/>
              </w:rPr>
              <w:t xml:space="preserve">4,424 - </w:t>
            </w:r>
            <w:r w:rsidR="00F91B71" w:rsidRPr="004C73A9">
              <w:rPr>
                <w:rFonts w:eastAsia="Times New Roman" w:cs="Times New Roman"/>
                <w:szCs w:val="24"/>
                <w:lang w:eastAsia="cs-CZ"/>
              </w:rPr>
              <w:t>4,</w:t>
            </w:r>
            <w:r w:rsidRPr="004C73A9">
              <w:rPr>
                <w:rFonts w:eastAsia="Times New Roman" w:cs="Times New Roman"/>
                <w:szCs w:val="24"/>
                <w:lang w:eastAsia="cs-CZ"/>
              </w:rPr>
              <w:t>550</w:t>
            </w:r>
            <w:r w:rsidR="00F91B71" w:rsidRPr="004C73A9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</w:tr>
    </w:tbl>
    <w:p w:rsidR="00F91B71" w:rsidRPr="007559D4" w:rsidRDefault="00F91B71" w:rsidP="00F817A1"/>
    <w:p w:rsidR="00E908F0" w:rsidRPr="004C73A9" w:rsidRDefault="000A7B5B" w:rsidP="00F02050">
      <w:pPr>
        <w:pStyle w:val="Nadpis1"/>
      </w:pPr>
      <w:bookmarkStart w:id="21" w:name="_Toc40771314"/>
      <w:r w:rsidRPr="004C73A9">
        <w:t>Konstrukční uspořádání kolejového svršku</w:t>
      </w:r>
      <w:bookmarkEnd w:id="21"/>
    </w:p>
    <w:p w:rsidR="001C3E60" w:rsidRPr="004C73A9" w:rsidRDefault="001C3E60" w:rsidP="001C3E60">
      <w:r w:rsidRPr="004C73A9">
        <w:t>Následující kapitola se týká pouze úseku, kde dojde k výměně kolej</w:t>
      </w:r>
      <w:r w:rsidR="004C73A9" w:rsidRPr="004C73A9">
        <w:t>ového svršku.</w:t>
      </w:r>
    </w:p>
    <w:p w:rsidR="00F02050" w:rsidRPr="004C73A9" w:rsidRDefault="00F02050" w:rsidP="00F02050">
      <w:pPr>
        <w:pStyle w:val="Nadpis2"/>
      </w:pPr>
      <w:bookmarkStart w:id="22" w:name="_Toc40771315"/>
      <w:r w:rsidRPr="004C73A9">
        <w:t>Kolejový rošt</w:t>
      </w:r>
      <w:bookmarkEnd w:id="22"/>
    </w:p>
    <w:p w:rsidR="00C738EA" w:rsidRPr="004C73A9" w:rsidRDefault="00662F3F" w:rsidP="000A7B5B">
      <w:r w:rsidRPr="004C73A9">
        <w:t>Kolejový rošt</w:t>
      </w:r>
      <w:r w:rsidR="00F708BE" w:rsidRPr="004C73A9">
        <w:t xml:space="preserve"> je navržen</w:t>
      </w:r>
      <w:r w:rsidR="00186E09" w:rsidRPr="004C73A9">
        <w:t xml:space="preserve"> z </w:t>
      </w:r>
      <w:r w:rsidR="005D43DB" w:rsidRPr="004C73A9">
        <w:t>nového</w:t>
      </w:r>
      <w:r w:rsidR="00186E09" w:rsidRPr="004C73A9">
        <w:t xml:space="preserve"> materiálu</w:t>
      </w:r>
      <w:r w:rsidR="00F708BE" w:rsidRPr="004C73A9">
        <w:t xml:space="preserve"> tvaru </w:t>
      </w:r>
      <w:r w:rsidR="005D43DB" w:rsidRPr="004C73A9">
        <w:t>S</w:t>
      </w:r>
      <w:r w:rsidR="00F708BE" w:rsidRPr="004C73A9">
        <w:t xml:space="preserve">49 – kolejnice 49E1 a betonové pražce </w:t>
      </w:r>
      <w:r w:rsidR="005D43DB" w:rsidRPr="004C73A9">
        <w:t>B03</w:t>
      </w:r>
      <w:r w:rsidR="00622A90" w:rsidRPr="004C73A9">
        <w:t xml:space="preserve"> </w:t>
      </w:r>
      <w:r w:rsidR="00F708BE" w:rsidRPr="004C73A9">
        <w:t>s</w:t>
      </w:r>
      <w:r w:rsidR="005D43DB" w:rsidRPr="004C73A9">
        <w:t> upevněním typu W14</w:t>
      </w:r>
      <w:r w:rsidR="00F708BE" w:rsidRPr="004C73A9">
        <w:t>.</w:t>
      </w:r>
      <w:r w:rsidR="00F7707B" w:rsidRPr="004C73A9">
        <w:t xml:space="preserve"> Rozdělení pražců je navrženo „</w:t>
      </w:r>
      <w:r w:rsidR="005D43DB" w:rsidRPr="004C73A9">
        <w:t>u</w:t>
      </w:r>
      <w:r w:rsidR="00F708BE" w:rsidRPr="004C73A9">
        <w:t>“.</w:t>
      </w:r>
    </w:p>
    <w:p w:rsidR="00F708BE" w:rsidRPr="004C73A9" w:rsidRDefault="005C6797" w:rsidP="00C738EA">
      <w:r w:rsidRPr="004C73A9">
        <w:t>V oblasti přejezd</w:t>
      </w:r>
      <w:r w:rsidR="00F817A1" w:rsidRPr="004C73A9">
        <w:t>ových konstrukcí</w:t>
      </w:r>
      <w:r w:rsidR="004C73A9" w:rsidRPr="004C73A9">
        <w:t xml:space="preserve"> </w:t>
      </w:r>
      <w:r w:rsidR="00622A90" w:rsidRPr="004C73A9">
        <w:t>bud</w:t>
      </w:r>
      <w:r w:rsidR="00F817A1" w:rsidRPr="004C73A9">
        <w:t>ou</w:t>
      </w:r>
      <w:r w:rsidR="00622A90" w:rsidRPr="004C73A9">
        <w:t xml:space="preserve"> na délku přejezdové konstrukce </w:t>
      </w:r>
      <w:r w:rsidR="00C738EA" w:rsidRPr="004C73A9">
        <w:t>použita upevňova</w:t>
      </w:r>
      <w:r w:rsidR="00425C7D" w:rsidRPr="004C73A9">
        <w:t>dla s antikorozní úpravou.</w:t>
      </w:r>
    </w:p>
    <w:p w:rsidR="000A7B5B" w:rsidRPr="004C73A9" w:rsidRDefault="000A7B5B" w:rsidP="000A7B5B">
      <w:pPr>
        <w:pStyle w:val="Nadpis2"/>
      </w:pPr>
      <w:bookmarkStart w:id="23" w:name="_Toc40771316"/>
      <w:r w:rsidRPr="004C73A9">
        <w:t>Kolejové lože</w:t>
      </w:r>
      <w:bookmarkEnd w:id="23"/>
    </w:p>
    <w:p w:rsidR="00B05675" w:rsidRPr="000D1E37" w:rsidRDefault="00B05675" w:rsidP="00B05675">
      <w:r w:rsidRPr="004C73A9">
        <w:t xml:space="preserve">Nové kolejového lože bude pouze v mezích pro položení nového kolejového roštu. Nové kolejové lože bude provedeno ze štěrku drceného, frakce 31,5/63 mm minimální třídy BII. Tloušťka kolejového lože bude min 350 mm pod pražcem. Kolejové lože a jeho rozměry musí splňovat požadavky SŽDC S3 díl X Kolejové lože a ČSN EN 13450 (72 1506) </w:t>
      </w:r>
      <w:r w:rsidRPr="000D1E37">
        <w:t>Kamenivo pro kolejové lože.</w:t>
      </w:r>
    </w:p>
    <w:p w:rsidR="00782FDD" w:rsidRPr="000D1E37" w:rsidRDefault="00A71100" w:rsidP="00816417">
      <w:pPr>
        <w:ind w:firstLine="578"/>
      </w:pPr>
      <w:r w:rsidRPr="000D1E37">
        <w:t>V</w:t>
      </w:r>
      <w:r w:rsidR="00904A78" w:rsidRPr="000D1E37">
        <w:t xml:space="preserve"> obloucích v km </w:t>
      </w:r>
      <w:r w:rsidR="003130BD" w:rsidRPr="000D1E37">
        <w:t xml:space="preserve">30,463 </w:t>
      </w:r>
      <w:r w:rsidR="00904A78" w:rsidRPr="000D1E37">
        <w:t xml:space="preserve">– </w:t>
      </w:r>
      <w:r w:rsidR="003130BD" w:rsidRPr="000D1E37">
        <w:t xml:space="preserve">30,648 </w:t>
      </w:r>
      <w:r w:rsidR="00904A78" w:rsidRPr="000D1E37">
        <w:t>(R=</w:t>
      </w:r>
      <w:r w:rsidR="00B05675" w:rsidRPr="000D1E37">
        <w:t>2</w:t>
      </w:r>
      <w:r w:rsidR="003130BD" w:rsidRPr="000D1E37">
        <w:t>38</w:t>
      </w:r>
      <w:r w:rsidR="00317C1C" w:rsidRPr="000D1E37">
        <w:t xml:space="preserve"> </w:t>
      </w:r>
      <w:r w:rsidR="00904A78" w:rsidRPr="000D1E37">
        <w:t xml:space="preserve">m), v km </w:t>
      </w:r>
      <w:r w:rsidR="003130BD" w:rsidRPr="000D1E37">
        <w:t>30,706</w:t>
      </w:r>
      <w:r w:rsidR="00904A78" w:rsidRPr="000D1E37">
        <w:t xml:space="preserve"> – </w:t>
      </w:r>
      <w:r w:rsidR="003130BD" w:rsidRPr="000D1E37">
        <w:t xml:space="preserve">30,933 </w:t>
      </w:r>
      <w:r w:rsidR="00904A78" w:rsidRPr="000D1E37">
        <w:t>(R=</w:t>
      </w:r>
      <w:r w:rsidR="003130BD" w:rsidRPr="000D1E37">
        <w:t>282</w:t>
      </w:r>
      <w:r w:rsidR="00317C1C" w:rsidRPr="000D1E37">
        <w:t xml:space="preserve"> </w:t>
      </w:r>
      <w:r w:rsidR="00904A78" w:rsidRPr="000D1E37">
        <w:t>m)</w:t>
      </w:r>
      <w:r w:rsidR="00673D9C" w:rsidRPr="000D1E37">
        <w:t>,</w:t>
      </w:r>
      <w:r w:rsidR="00951C73" w:rsidRPr="000D1E37">
        <w:t xml:space="preserve"> </w:t>
      </w:r>
      <w:r w:rsidR="00A730D5" w:rsidRPr="000D1E37">
        <w:t>v </w:t>
      </w:r>
      <w:proofErr w:type="gramStart"/>
      <w:r w:rsidR="00A730D5" w:rsidRPr="000D1E37">
        <w:t xml:space="preserve">km </w:t>
      </w:r>
      <w:r w:rsidR="000D1E37" w:rsidRPr="000D1E37">
        <w:t xml:space="preserve"> 31,322</w:t>
      </w:r>
      <w:proofErr w:type="gramEnd"/>
      <w:r w:rsidR="000D1E37" w:rsidRPr="000D1E37">
        <w:t xml:space="preserve"> </w:t>
      </w:r>
      <w:r w:rsidR="00A730D5" w:rsidRPr="000D1E37">
        <w:t xml:space="preserve">– </w:t>
      </w:r>
      <w:r w:rsidR="000D1E37" w:rsidRPr="000D1E37">
        <w:t xml:space="preserve">31,397 </w:t>
      </w:r>
      <w:r w:rsidR="00A730D5" w:rsidRPr="000D1E37">
        <w:t>(R=</w:t>
      </w:r>
      <w:r w:rsidR="000D1E37" w:rsidRPr="000D1E37">
        <w:t>275</w:t>
      </w:r>
      <w:r w:rsidR="00A730D5" w:rsidRPr="000D1E37">
        <w:t xml:space="preserve"> m)</w:t>
      </w:r>
      <w:r w:rsidR="00673D9C" w:rsidRPr="000D1E37">
        <w:t>,</w:t>
      </w:r>
      <w:r w:rsidR="00A730D5" w:rsidRPr="000D1E37">
        <w:t xml:space="preserve"> v </w:t>
      </w:r>
      <w:r w:rsidR="00673D9C" w:rsidRPr="000D1E37">
        <w:t xml:space="preserve">km </w:t>
      </w:r>
      <w:r w:rsidR="000D1E37" w:rsidRPr="000D1E37">
        <w:t xml:space="preserve"> 31,631 </w:t>
      </w:r>
      <w:r w:rsidR="00A730D5" w:rsidRPr="000D1E37">
        <w:t xml:space="preserve">– </w:t>
      </w:r>
      <w:r w:rsidR="000D1E37" w:rsidRPr="000D1E37">
        <w:t xml:space="preserve">31,776 </w:t>
      </w:r>
      <w:r w:rsidR="00951C73" w:rsidRPr="000D1E37">
        <w:t>(R=</w:t>
      </w:r>
      <w:r w:rsidR="000D1E37" w:rsidRPr="000D1E37">
        <w:t>400</w:t>
      </w:r>
      <w:r w:rsidR="00317C1C" w:rsidRPr="000D1E37">
        <w:t xml:space="preserve"> </w:t>
      </w:r>
      <w:r w:rsidR="00951C73" w:rsidRPr="000D1E37">
        <w:t>m)</w:t>
      </w:r>
      <w:r w:rsidR="00673D9C" w:rsidRPr="000D1E37">
        <w:t>,</w:t>
      </w:r>
      <w:r w:rsidR="00A730D5" w:rsidRPr="000D1E37">
        <w:t xml:space="preserve"> v km </w:t>
      </w:r>
      <w:r w:rsidR="000D1E37" w:rsidRPr="000D1E37">
        <w:t xml:space="preserve"> 32,368</w:t>
      </w:r>
      <w:r w:rsidR="00A730D5" w:rsidRPr="000D1E37">
        <w:t xml:space="preserve"> – </w:t>
      </w:r>
      <w:r w:rsidR="000D1E37" w:rsidRPr="000D1E37">
        <w:t xml:space="preserve">32,513 </w:t>
      </w:r>
      <w:r w:rsidR="00A730D5" w:rsidRPr="000D1E37">
        <w:t>(R=</w:t>
      </w:r>
      <w:r w:rsidR="00673D9C" w:rsidRPr="000D1E37">
        <w:t>2</w:t>
      </w:r>
      <w:r w:rsidR="000D1E37" w:rsidRPr="000D1E37">
        <w:t>25</w:t>
      </w:r>
      <w:r w:rsidR="00A730D5" w:rsidRPr="000D1E37">
        <w:t xml:space="preserve"> m)</w:t>
      </w:r>
      <w:r w:rsidR="00673D9C" w:rsidRPr="000D1E37">
        <w:t>,</w:t>
      </w:r>
      <w:r w:rsidR="00A730D5" w:rsidRPr="000D1E37">
        <w:t xml:space="preserve"> v km </w:t>
      </w:r>
      <w:r w:rsidR="000D1E37" w:rsidRPr="000D1E37">
        <w:t xml:space="preserve">32,513 </w:t>
      </w:r>
      <w:r w:rsidR="0077602B" w:rsidRPr="000D1E37">
        <w:t xml:space="preserve">– </w:t>
      </w:r>
      <w:r w:rsidR="000D1E37" w:rsidRPr="000D1E37">
        <w:t xml:space="preserve">32,799 </w:t>
      </w:r>
      <w:r w:rsidR="00A730D5" w:rsidRPr="000D1E37">
        <w:t>(R=</w:t>
      </w:r>
      <w:r w:rsidR="000D1E37" w:rsidRPr="000D1E37">
        <w:t>187</w:t>
      </w:r>
      <w:r w:rsidR="00673D9C" w:rsidRPr="000D1E37">
        <w:t xml:space="preserve"> m), v km </w:t>
      </w:r>
      <w:r w:rsidR="000D1E37" w:rsidRPr="000D1E37">
        <w:t xml:space="preserve">32,799 </w:t>
      </w:r>
      <w:r w:rsidR="00673D9C" w:rsidRPr="000D1E37">
        <w:t xml:space="preserve">– </w:t>
      </w:r>
      <w:r w:rsidR="000D1E37" w:rsidRPr="000D1E37">
        <w:t xml:space="preserve">32,984 </w:t>
      </w:r>
      <w:r w:rsidR="00673D9C" w:rsidRPr="000D1E37">
        <w:t>(R=2</w:t>
      </w:r>
      <w:r w:rsidR="000D1E37" w:rsidRPr="000D1E37">
        <w:t xml:space="preserve">54 m) </w:t>
      </w:r>
      <w:r w:rsidR="00A730D5" w:rsidRPr="000D1E37">
        <w:t>je třeba provést rozšíření případně i</w:t>
      </w:r>
      <w:r w:rsidR="00782FDD" w:rsidRPr="000D1E37">
        <w:t xml:space="preserve"> nadvýšení kolejového lože dle předpisu SŽDC S3/2</w:t>
      </w:r>
      <w:r w:rsidR="00D464A1" w:rsidRPr="000D1E37">
        <w:t>. Rozšířený a</w:t>
      </w:r>
      <w:r w:rsidR="00662F3F" w:rsidRPr="000D1E37">
        <w:t xml:space="preserve"> nadvýšený tvar kolejového l</w:t>
      </w:r>
      <w:r w:rsidRPr="000D1E37">
        <w:t>ože bude proveden i v</w:t>
      </w:r>
      <w:r w:rsidR="00662F3F" w:rsidRPr="000D1E37">
        <w:t xml:space="preserve"> částech přechodnic na délku, v</w:t>
      </w:r>
      <w:r w:rsidR="00AB0360" w:rsidRPr="000D1E37">
        <w:t>e které je křivost koleje nižší,</w:t>
      </w:r>
      <w:r w:rsidR="00D464A1" w:rsidRPr="000D1E37">
        <w:t xml:space="preserve"> než odpovídá poloměru </w:t>
      </w:r>
      <w:r w:rsidR="0050767B" w:rsidRPr="000D1E37">
        <w:t>420</w:t>
      </w:r>
      <w:r w:rsidR="00662F3F" w:rsidRPr="000D1E37">
        <w:t xml:space="preserve"> m.</w:t>
      </w:r>
    </w:p>
    <w:p w:rsidR="000A7B5B" w:rsidRPr="00555ACB" w:rsidRDefault="000A7B5B" w:rsidP="000A7B5B">
      <w:pPr>
        <w:pStyle w:val="Nadpis2"/>
      </w:pPr>
      <w:bookmarkStart w:id="24" w:name="_Toc40771317"/>
      <w:r w:rsidRPr="00555ACB">
        <w:t>Zřízení bezstykové koleje</w:t>
      </w:r>
      <w:bookmarkEnd w:id="24"/>
    </w:p>
    <w:p w:rsidR="00B05675" w:rsidRPr="00403286" w:rsidRDefault="00B05675" w:rsidP="00B05675">
      <w:r w:rsidRPr="00403286">
        <w:t>V celém úseku stavby bude zřízena bezstyková kolej, podrobnosti ke konstrukčnímu uspořádání kolejového svršku určí Správa trati Olomouc. Bezstyková kolej bude zřízena podle předpisu SŽDC S3/2 „Bezstyková kolej“.</w:t>
      </w:r>
      <w:r w:rsidR="00636978">
        <w:t xml:space="preserve"> </w:t>
      </w:r>
    </w:p>
    <w:p w:rsidR="000715B0" w:rsidRPr="00262E61" w:rsidRDefault="001C3E60" w:rsidP="00262E61">
      <w:r w:rsidRPr="00403286">
        <w:t xml:space="preserve">V řešeném úseku se nachází </w:t>
      </w:r>
      <w:r w:rsidR="0081597E" w:rsidRPr="00403286">
        <w:t xml:space="preserve">oblouky o </w:t>
      </w:r>
      <w:r w:rsidR="006F3EE5" w:rsidRPr="00403286">
        <w:t xml:space="preserve">malých </w:t>
      </w:r>
      <w:r w:rsidR="0081597E" w:rsidRPr="00403286">
        <w:t xml:space="preserve">poloměrech, </w:t>
      </w:r>
      <w:r w:rsidRPr="00403286">
        <w:t>ve kterých bude zřízeno rozšíření a nadvýšení kolejového lože a osazeny pražcové kotvy. V níže uvedené tabulce je seznam těchto oblouků. Počet kotev je vypočítán pro svršek 49</w:t>
      </w:r>
      <w:r w:rsidR="008158F0" w:rsidRPr="00403286">
        <w:t xml:space="preserve">E1 </w:t>
      </w:r>
      <w:r w:rsidRPr="00403286">
        <w:t>na betonových pr</w:t>
      </w:r>
      <w:r w:rsidR="001426D2" w:rsidRPr="00403286">
        <w:t>ažcích s rozdělením pražců „</w:t>
      </w:r>
      <w:r w:rsidR="008158F0" w:rsidRPr="00403286">
        <w:t>u</w:t>
      </w:r>
      <w:r w:rsidR="001426D2" w:rsidRPr="00403286">
        <w:t>“.</w:t>
      </w:r>
      <w:r w:rsidR="004352A3" w:rsidRPr="00735149">
        <w:rPr>
          <w:highlight w:val="yellow"/>
        </w:rPr>
        <w:br w:type="page"/>
      </w:r>
    </w:p>
    <w:tbl>
      <w:tblPr>
        <w:tblStyle w:val="Mkatabulky"/>
        <w:tblW w:w="8952" w:type="dxa"/>
        <w:jc w:val="center"/>
        <w:tblInd w:w="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94"/>
        <w:gridCol w:w="1213"/>
        <w:gridCol w:w="1623"/>
        <w:gridCol w:w="1406"/>
        <w:gridCol w:w="1947"/>
        <w:gridCol w:w="1352"/>
        <w:gridCol w:w="17"/>
      </w:tblGrid>
      <w:tr w:rsidR="003F5208" w:rsidRPr="00EF49CC" w:rsidTr="00EF49CC">
        <w:trPr>
          <w:trHeight w:val="552"/>
          <w:jc w:val="center"/>
        </w:trPr>
        <w:tc>
          <w:tcPr>
            <w:tcW w:w="13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208" w:rsidRPr="00EF49CC" w:rsidRDefault="003F5208" w:rsidP="008A2F6B">
            <w:pPr>
              <w:ind w:firstLine="0"/>
              <w:jc w:val="center"/>
              <w:rPr>
                <w:b/>
              </w:rPr>
            </w:pPr>
            <w:r w:rsidRPr="00EF49CC">
              <w:rPr>
                <w:b/>
              </w:rPr>
              <w:lastRenderedPageBreak/>
              <w:t>km od - do</w:t>
            </w:r>
          </w:p>
        </w:tc>
        <w:tc>
          <w:tcPr>
            <w:tcW w:w="1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208" w:rsidRPr="00EF49CC" w:rsidRDefault="003F5208" w:rsidP="008A2F6B">
            <w:pPr>
              <w:ind w:firstLine="0"/>
              <w:jc w:val="center"/>
              <w:rPr>
                <w:b/>
              </w:rPr>
            </w:pPr>
            <w:r w:rsidRPr="00EF49CC">
              <w:rPr>
                <w:b/>
              </w:rPr>
              <w:t>poloměr oblouku</w:t>
            </w:r>
          </w:p>
        </w:tc>
        <w:tc>
          <w:tcPr>
            <w:tcW w:w="1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208" w:rsidRPr="00EF49CC" w:rsidRDefault="003F5208" w:rsidP="008A2F6B">
            <w:pPr>
              <w:ind w:firstLine="0"/>
              <w:jc w:val="center"/>
              <w:rPr>
                <w:b/>
              </w:rPr>
            </w:pPr>
            <w:r w:rsidRPr="00EF49CC">
              <w:rPr>
                <w:b/>
              </w:rPr>
              <w:t>kolejové lože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208" w:rsidRPr="00EF49CC" w:rsidRDefault="003F5208" w:rsidP="008A2F6B">
            <w:pPr>
              <w:ind w:firstLine="0"/>
              <w:jc w:val="center"/>
              <w:rPr>
                <w:b/>
              </w:rPr>
            </w:pPr>
            <w:r w:rsidRPr="00EF49CC">
              <w:rPr>
                <w:b/>
              </w:rPr>
              <w:t>pražcové kotvy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5208" w:rsidRPr="00EF49CC" w:rsidRDefault="003F5208" w:rsidP="008A2F6B">
            <w:pPr>
              <w:ind w:firstLine="0"/>
              <w:jc w:val="center"/>
              <w:rPr>
                <w:b/>
              </w:rPr>
            </w:pPr>
          </w:p>
          <w:p w:rsidR="003F5208" w:rsidRPr="00EF49CC" w:rsidRDefault="003F5208" w:rsidP="0038096C">
            <w:pPr>
              <w:ind w:firstLine="0"/>
              <w:jc w:val="center"/>
              <w:rPr>
                <w:b/>
              </w:rPr>
            </w:pPr>
            <w:r w:rsidRPr="00EF49CC">
              <w:rPr>
                <w:b/>
              </w:rPr>
              <w:t>Kotvy od - do</w:t>
            </w:r>
          </w:p>
        </w:tc>
        <w:tc>
          <w:tcPr>
            <w:tcW w:w="13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F5208" w:rsidRPr="00EF49CC" w:rsidRDefault="003F5208" w:rsidP="00827D91">
            <w:pPr>
              <w:ind w:left="-22" w:firstLine="22"/>
              <w:jc w:val="center"/>
              <w:rPr>
                <w:b/>
              </w:rPr>
            </w:pPr>
            <w:r w:rsidRPr="00EF49CC">
              <w:rPr>
                <w:b/>
              </w:rPr>
              <w:t>počet pražcových kotev</w:t>
            </w:r>
          </w:p>
        </w:tc>
      </w:tr>
      <w:tr w:rsidR="0038096C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Align w:val="center"/>
          </w:tcPr>
          <w:p w:rsidR="0038096C" w:rsidRPr="00EF49CC" w:rsidRDefault="00510E7F" w:rsidP="008A2F6B">
            <w:pPr>
              <w:ind w:firstLine="0"/>
              <w:jc w:val="center"/>
            </w:pPr>
            <w:r w:rsidRPr="00EF49CC">
              <w:t>30,462 841</w:t>
            </w:r>
            <w:r w:rsidR="0038096C" w:rsidRPr="00EF49CC">
              <w:t xml:space="preserve"> -</w:t>
            </w:r>
          </w:p>
          <w:p w:rsidR="0038096C" w:rsidRPr="00EF49CC" w:rsidRDefault="00510E7F" w:rsidP="003F5208">
            <w:pPr>
              <w:ind w:firstLine="0"/>
              <w:jc w:val="center"/>
            </w:pPr>
            <w:r w:rsidRPr="00EF49CC">
              <w:t>30,647 937</w:t>
            </w:r>
          </w:p>
        </w:tc>
        <w:tc>
          <w:tcPr>
            <w:tcW w:w="1213" w:type="dxa"/>
            <w:vAlign w:val="center"/>
          </w:tcPr>
          <w:p w:rsidR="0038096C" w:rsidRPr="00EF49CC" w:rsidRDefault="0038096C" w:rsidP="00510E7F">
            <w:pPr>
              <w:ind w:firstLine="34"/>
              <w:jc w:val="center"/>
            </w:pPr>
            <w:r w:rsidRPr="00EF49CC">
              <w:t>2</w:t>
            </w:r>
            <w:r w:rsidR="00510E7F" w:rsidRPr="00EF49CC">
              <w:t>38</w:t>
            </w:r>
            <w:r w:rsidRPr="00EF49CC">
              <w:t xml:space="preserve"> m</w:t>
            </w:r>
          </w:p>
        </w:tc>
        <w:tc>
          <w:tcPr>
            <w:tcW w:w="1623" w:type="dxa"/>
            <w:vAlign w:val="center"/>
          </w:tcPr>
          <w:p w:rsidR="0038096C" w:rsidRPr="00EF49CC" w:rsidRDefault="0038096C" w:rsidP="003F5208">
            <w:pPr>
              <w:ind w:firstLine="0"/>
              <w:jc w:val="center"/>
            </w:pPr>
            <w:r w:rsidRPr="00EF49CC">
              <w:t>rozšíření a nadvýšení</w:t>
            </w:r>
          </w:p>
        </w:tc>
        <w:tc>
          <w:tcPr>
            <w:tcW w:w="1406" w:type="dxa"/>
            <w:vAlign w:val="center"/>
          </w:tcPr>
          <w:p w:rsidR="0038096C" w:rsidRPr="00EF49CC" w:rsidRDefault="0038096C" w:rsidP="003F5208">
            <w:pPr>
              <w:ind w:firstLine="0"/>
              <w:jc w:val="center"/>
            </w:pPr>
            <w:r w:rsidRPr="00EF49CC">
              <w:t>na každém 3. pražci</w:t>
            </w:r>
          </w:p>
        </w:tc>
        <w:tc>
          <w:tcPr>
            <w:tcW w:w="1947" w:type="dxa"/>
            <w:vAlign w:val="center"/>
          </w:tcPr>
          <w:p w:rsidR="0038096C" w:rsidRPr="00EF49CC" w:rsidRDefault="00827D91" w:rsidP="00827D91">
            <w:pPr>
              <w:ind w:firstLine="0"/>
            </w:pPr>
            <w:r w:rsidRPr="00EF49CC">
              <w:t>30,500</w:t>
            </w:r>
            <w:r w:rsidR="0038096C" w:rsidRPr="00EF49CC">
              <w:t xml:space="preserve">– </w:t>
            </w:r>
            <w:r w:rsidRPr="00EF49CC">
              <w:t>30,611</w:t>
            </w:r>
          </w:p>
        </w:tc>
        <w:tc>
          <w:tcPr>
            <w:tcW w:w="1352" w:type="dxa"/>
            <w:vAlign w:val="center"/>
          </w:tcPr>
          <w:p w:rsidR="0038096C" w:rsidRPr="00EF49CC" w:rsidRDefault="00E7005B" w:rsidP="003F5208">
            <w:pPr>
              <w:ind w:firstLine="0"/>
              <w:jc w:val="center"/>
            </w:pPr>
            <w:r w:rsidRPr="00EF49CC">
              <w:t>62</w:t>
            </w:r>
            <w:r w:rsidR="0038096C" w:rsidRPr="00EF49CC">
              <w:t xml:space="preserve"> ks</w:t>
            </w:r>
          </w:p>
        </w:tc>
      </w:tr>
      <w:tr w:rsidR="003F5208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Align w:val="center"/>
          </w:tcPr>
          <w:p w:rsidR="003F5208" w:rsidRPr="00EF49CC" w:rsidRDefault="00510E7F" w:rsidP="008A2F6B">
            <w:pPr>
              <w:ind w:firstLine="0"/>
              <w:jc w:val="center"/>
            </w:pPr>
            <w:r w:rsidRPr="00EF49CC">
              <w:t xml:space="preserve">30,706 271 </w:t>
            </w:r>
            <w:r w:rsidR="003F5208" w:rsidRPr="00EF49CC">
              <w:t>-</w:t>
            </w:r>
          </w:p>
          <w:p w:rsidR="003F5208" w:rsidRPr="00EF49CC" w:rsidRDefault="00510E7F" w:rsidP="008A2F6B">
            <w:pPr>
              <w:ind w:firstLine="0"/>
              <w:jc w:val="center"/>
            </w:pPr>
            <w:r w:rsidRPr="00EF49CC">
              <w:t>30,932 951</w:t>
            </w:r>
          </w:p>
        </w:tc>
        <w:tc>
          <w:tcPr>
            <w:tcW w:w="1213" w:type="dxa"/>
            <w:vAlign w:val="center"/>
          </w:tcPr>
          <w:p w:rsidR="003F5208" w:rsidRPr="00EF49CC" w:rsidRDefault="00510E7F" w:rsidP="000715B0">
            <w:pPr>
              <w:ind w:firstLine="0"/>
              <w:jc w:val="center"/>
            </w:pPr>
            <w:r w:rsidRPr="00EF49CC">
              <w:t>282</w:t>
            </w:r>
            <w:r w:rsidR="003F5208" w:rsidRPr="00EF49CC">
              <w:t xml:space="preserve"> m</w:t>
            </w:r>
          </w:p>
        </w:tc>
        <w:tc>
          <w:tcPr>
            <w:tcW w:w="1623" w:type="dxa"/>
            <w:vAlign w:val="center"/>
          </w:tcPr>
          <w:p w:rsidR="003F5208" w:rsidRPr="00EF49CC" w:rsidRDefault="003F5208" w:rsidP="008A2F6B">
            <w:pPr>
              <w:ind w:firstLine="0"/>
              <w:jc w:val="center"/>
            </w:pPr>
            <w:r w:rsidRPr="00EF49CC">
              <w:t>rozšíření a nadvýšení</w:t>
            </w:r>
          </w:p>
        </w:tc>
        <w:tc>
          <w:tcPr>
            <w:tcW w:w="1406" w:type="dxa"/>
            <w:vAlign w:val="center"/>
          </w:tcPr>
          <w:p w:rsidR="003F5208" w:rsidRPr="00EF49CC" w:rsidRDefault="003F5208" w:rsidP="000715B0">
            <w:pPr>
              <w:ind w:firstLine="0"/>
              <w:jc w:val="center"/>
            </w:pPr>
            <w:r w:rsidRPr="00EF49CC">
              <w:t>-</w:t>
            </w:r>
          </w:p>
        </w:tc>
        <w:tc>
          <w:tcPr>
            <w:tcW w:w="1947" w:type="dxa"/>
          </w:tcPr>
          <w:p w:rsidR="003F5208" w:rsidRPr="00EF49CC" w:rsidRDefault="003F5208" w:rsidP="008A2F6B">
            <w:pPr>
              <w:ind w:firstLine="0"/>
              <w:jc w:val="center"/>
            </w:pPr>
          </w:p>
        </w:tc>
        <w:tc>
          <w:tcPr>
            <w:tcW w:w="1352" w:type="dxa"/>
            <w:vAlign w:val="center"/>
          </w:tcPr>
          <w:p w:rsidR="003F5208" w:rsidRPr="00EF49CC" w:rsidRDefault="003F5208" w:rsidP="008A2F6B">
            <w:pPr>
              <w:ind w:firstLine="0"/>
              <w:jc w:val="center"/>
            </w:pPr>
            <w:r w:rsidRPr="00EF49CC">
              <w:t>-</w:t>
            </w:r>
          </w:p>
        </w:tc>
      </w:tr>
      <w:tr w:rsidR="003F5208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Align w:val="center"/>
          </w:tcPr>
          <w:p w:rsidR="003F5208" w:rsidRPr="00EF49CC" w:rsidRDefault="00510E7F" w:rsidP="008A2F6B">
            <w:pPr>
              <w:ind w:firstLine="0"/>
              <w:jc w:val="center"/>
            </w:pPr>
            <w:r w:rsidRPr="00EF49CC">
              <w:t xml:space="preserve">31,321 616 </w:t>
            </w:r>
            <w:r w:rsidR="003F5208" w:rsidRPr="00EF49CC">
              <w:t>-</w:t>
            </w:r>
          </w:p>
          <w:p w:rsidR="003F5208" w:rsidRPr="00EF49CC" w:rsidRDefault="00510E7F" w:rsidP="008A2F6B">
            <w:pPr>
              <w:ind w:firstLine="0"/>
              <w:jc w:val="center"/>
            </w:pPr>
            <w:r w:rsidRPr="00EF49CC">
              <w:t>31,396 724</w:t>
            </w:r>
          </w:p>
        </w:tc>
        <w:tc>
          <w:tcPr>
            <w:tcW w:w="1213" w:type="dxa"/>
            <w:vAlign w:val="center"/>
          </w:tcPr>
          <w:p w:rsidR="003F5208" w:rsidRPr="00EF49CC" w:rsidRDefault="00510E7F" w:rsidP="000715B0">
            <w:pPr>
              <w:ind w:firstLine="0"/>
              <w:jc w:val="center"/>
            </w:pPr>
            <w:r w:rsidRPr="00EF49CC">
              <w:t>275</w:t>
            </w:r>
            <w:r w:rsidR="003F5208" w:rsidRPr="00EF49CC">
              <w:t xml:space="preserve"> m</w:t>
            </w:r>
          </w:p>
        </w:tc>
        <w:tc>
          <w:tcPr>
            <w:tcW w:w="1623" w:type="dxa"/>
            <w:vAlign w:val="center"/>
          </w:tcPr>
          <w:p w:rsidR="003F5208" w:rsidRPr="00EF49CC" w:rsidRDefault="003F5208" w:rsidP="00D2201B">
            <w:pPr>
              <w:ind w:firstLine="0"/>
              <w:jc w:val="center"/>
            </w:pPr>
            <w:r w:rsidRPr="00EF49CC">
              <w:t>rozšíření a nadvýšení</w:t>
            </w:r>
          </w:p>
        </w:tc>
        <w:tc>
          <w:tcPr>
            <w:tcW w:w="1406" w:type="dxa"/>
            <w:vAlign w:val="center"/>
          </w:tcPr>
          <w:p w:rsidR="003F5208" w:rsidRPr="00EF49CC" w:rsidRDefault="00510E7F" w:rsidP="00D2201B">
            <w:pPr>
              <w:ind w:firstLine="0"/>
              <w:jc w:val="center"/>
            </w:pPr>
            <w:r w:rsidRPr="00EF49CC">
              <w:t>na každém 3. pražci</w:t>
            </w:r>
          </w:p>
        </w:tc>
        <w:tc>
          <w:tcPr>
            <w:tcW w:w="1947" w:type="dxa"/>
          </w:tcPr>
          <w:p w:rsidR="003F5208" w:rsidRPr="00EF49CC" w:rsidRDefault="003F5208" w:rsidP="00D2201B">
            <w:pPr>
              <w:ind w:firstLine="0"/>
              <w:jc w:val="center"/>
            </w:pPr>
          </w:p>
        </w:tc>
        <w:tc>
          <w:tcPr>
            <w:tcW w:w="1352" w:type="dxa"/>
            <w:vAlign w:val="center"/>
          </w:tcPr>
          <w:p w:rsidR="003F5208" w:rsidRPr="00EF49CC" w:rsidRDefault="0007052C" w:rsidP="00D2201B">
            <w:pPr>
              <w:ind w:firstLine="0"/>
              <w:jc w:val="center"/>
            </w:pPr>
            <w:r w:rsidRPr="00EF49CC">
              <w:t>42</w:t>
            </w:r>
          </w:p>
        </w:tc>
      </w:tr>
      <w:tr w:rsidR="002E0ECB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 w:val="restart"/>
            <w:vAlign w:val="center"/>
          </w:tcPr>
          <w:p w:rsidR="002E0ECB" w:rsidRPr="00EF49CC" w:rsidRDefault="002E0ECB" w:rsidP="008A2F6B">
            <w:pPr>
              <w:ind w:firstLine="0"/>
              <w:jc w:val="center"/>
            </w:pPr>
            <w:r w:rsidRPr="00EF49CC">
              <w:t>32,367 900 -</w:t>
            </w:r>
          </w:p>
          <w:p w:rsidR="002E0ECB" w:rsidRPr="00EF49CC" w:rsidRDefault="002E0ECB" w:rsidP="008A2F6B">
            <w:pPr>
              <w:ind w:firstLine="0"/>
              <w:jc w:val="center"/>
            </w:pPr>
            <w:r w:rsidRPr="00EF49CC">
              <w:t>32,513 248</w:t>
            </w:r>
          </w:p>
        </w:tc>
        <w:tc>
          <w:tcPr>
            <w:tcW w:w="1213" w:type="dxa"/>
            <w:vMerge w:val="restart"/>
            <w:vAlign w:val="center"/>
          </w:tcPr>
          <w:p w:rsidR="002E0ECB" w:rsidRPr="00EF49CC" w:rsidRDefault="002E0ECB" w:rsidP="000715B0">
            <w:pPr>
              <w:ind w:firstLine="0"/>
              <w:jc w:val="center"/>
            </w:pPr>
            <w:r w:rsidRPr="00EF49CC">
              <w:t>225 m</w:t>
            </w:r>
          </w:p>
        </w:tc>
        <w:tc>
          <w:tcPr>
            <w:tcW w:w="1623" w:type="dxa"/>
            <w:vMerge w:val="restart"/>
            <w:vAlign w:val="center"/>
          </w:tcPr>
          <w:p w:rsidR="002E0ECB" w:rsidRPr="00EF49CC" w:rsidRDefault="002E0ECB" w:rsidP="00D2201B">
            <w:pPr>
              <w:ind w:firstLine="0"/>
              <w:jc w:val="center"/>
            </w:pPr>
            <w:r w:rsidRPr="00EF49CC">
              <w:t>rozšíření a nadvýšení</w:t>
            </w:r>
          </w:p>
        </w:tc>
        <w:tc>
          <w:tcPr>
            <w:tcW w:w="1406" w:type="dxa"/>
            <w:vAlign w:val="center"/>
          </w:tcPr>
          <w:p w:rsidR="002E0ECB" w:rsidRPr="00EF49CC" w:rsidRDefault="002E0ECB" w:rsidP="00924971">
            <w:pPr>
              <w:ind w:firstLine="0"/>
              <w:jc w:val="center"/>
            </w:pPr>
            <w:r w:rsidRPr="00EF49CC">
              <w:t>na každém 3. pražci</w:t>
            </w:r>
          </w:p>
        </w:tc>
        <w:tc>
          <w:tcPr>
            <w:tcW w:w="1947" w:type="dxa"/>
            <w:vAlign w:val="center"/>
          </w:tcPr>
          <w:p w:rsidR="002E0ECB" w:rsidRPr="00EF49CC" w:rsidRDefault="00B01C9E" w:rsidP="00B01C9E">
            <w:pPr>
              <w:ind w:firstLine="0"/>
              <w:jc w:val="center"/>
            </w:pPr>
            <w:r w:rsidRPr="00EF49CC">
              <w:t>32,407</w:t>
            </w:r>
            <w:r w:rsidR="002E0ECB" w:rsidRPr="00EF49CC">
              <w:t xml:space="preserve"> – </w:t>
            </w:r>
            <w:r w:rsidRPr="00EF49CC">
              <w:t>32,415</w:t>
            </w:r>
          </w:p>
        </w:tc>
        <w:tc>
          <w:tcPr>
            <w:tcW w:w="1352" w:type="dxa"/>
            <w:vAlign w:val="center"/>
          </w:tcPr>
          <w:p w:rsidR="002E0ECB" w:rsidRPr="00EF49CC" w:rsidRDefault="002E0ECB" w:rsidP="00924971">
            <w:pPr>
              <w:ind w:firstLine="0"/>
              <w:jc w:val="center"/>
            </w:pPr>
            <w:r w:rsidRPr="00EF49CC">
              <w:t>5 ks</w:t>
            </w:r>
          </w:p>
        </w:tc>
      </w:tr>
      <w:tr w:rsidR="002E0ECB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/>
            <w:vAlign w:val="center"/>
          </w:tcPr>
          <w:p w:rsidR="002E0ECB" w:rsidRPr="00EF49CC" w:rsidRDefault="002E0ECB" w:rsidP="008A2F6B">
            <w:pPr>
              <w:ind w:firstLine="0"/>
              <w:jc w:val="center"/>
            </w:pPr>
          </w:p>
        </w:tc>
        <w:tc>
          <w:tcPr>
            <w:tcW w:w="1213" w:type="dxa"/>
            <w:vMerge/>
            <w:vAlign w:val="center"/>
          </w:tcPr>
          <w:p w:rsidR="002E0ECB" w:rsidRPr="00EF49CC" w:rsidRDefault="002E0ECB" w:rsidP="000715B0">
            <w:pPr>
              <w:ind w:firstLine="0"/>
              <w:jc w:val="center"/>
            </w:pPr>
          </w:p>
        </w:tc>
        <w:tc>
          <w:tcPr>
            <w:tcW w:w="1623" w:type="dxa"/>
            <w:vMerge/>
            <w:vAlign w:val="center"/>
          </w:tcPr>
          <w:p w:rsidR="002E0ECB" w:rsidRPr="00EF49CC" w:rsidRDefault="002E0ECB" w:rsidP="00D2201B">
            <w:pPr>
              <w:ind w:firstLine="0"/>
              <w:jc w:val="center"/>
            </w:pPr>
          </w:p>
        </w:tc>
        <w:tc>
          <w:tcPr>
            <w:tcW w:w="1406" w:type="dxa"/>
            <w:vAlign w:val="center"/>
          </w:tcPr>
          <w:p w:rsidR="002E0ECB" w:rsidRPr="00EF49CC" w:rsidRDefault="002E0ECB" w:rsidP="00924971">
            <w:pPr>
              <w:ind w:firstLine="0"/>
              <w:jc w:val="center"/>
            </w:pPr>
            <w:r w:rsidRPr="00EF49CC">
              <w:t>na každém 2. pražci</w:t>
            </w:r>
          </w:p>
        </w:tc>
        <w:tc>
          <w:tcPr>
            <w:tcW w:w="1947" w:type="dxa"/>
            <w:vAlign w:val="center"/>
          </w:tcPr>
          <w:p w:rsidR="002E0ECB" w:rsidRPr="00EF49CC" w:rsidRDefault="00B01C9E" w:rsidP="00B01C9E">
            <w:pPr>
              <w:ind w:firstLine="0"/>
              <w:jc w:val="center"/>
            </w:pPr>
            <w:r w:rsidRPr="00EF49CC">
              <w:t>32,415</w:t>
            </w:r>
            <w:r w:rsidR="002E0ECB" w:rsidRPr="00EF49CC">
              <w:t xml:space="preserve"> – </w:t>
            </w:r>
            <w:r w:rsidRPr="00EF49CC">
              <w:t>32,466</w:t>
            </w:r>
          </w:p>
        </w:tc>
        <w:tc>
          <w:tcPr>
            <w:tcW w:w="1352" w:type="dxa"/>
            <w:vAlign w:val="center"/>
          </w:tcPr>
          <w:p w:rsidR="002E0ECB" w:rsidRPr="00EF49CC" w:rsidRDefault="00B01C9E" w:rsidP="00924971">
            <w:pPr>
              <w:ind w:firstLine="0"/>
              <w:jc w:val="center"/>
            </w:pPr>
            <w:r w:rsidRPr="00EF49CC">
              <w:t>44</w:t>
            </w:r>
            <w:r w:rsidR="002E0ECB" w:rsidRPr="00EF49CC">
              <w:t xml:space="preserve"> ks</w:t>
            </w:r>
          </w:p>
        </w:tc>
      </w:tr>
      <w:tr w:rsidR="002E0ECB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/>
            <w:vAlign w:val="center"/>
          </w:tcPr>
          <w:p w:rsidR="002E0ECB" w:rsidRPr="00EF49CC" w:rsidRDefault="002E0ECB" w:rsidP="008A2F6B">
            <w:pPr>
              <w:ind w:firstLine="0"/>
              <w:jc w:val="center"/>
            </w:pPr>
          </w:p>
        </w:tc>
        <w:tc>
          <w:tcPr>
            <w:tcW w:w="1213" w:type="dxa"/>
            <w:vMerge/>
            <w:vAlign w:val="center"/>
          </w:tcPr>
          <w:p w:rsidR="002E0ECB" w:rsidRPr="00EF49CC" w:rsidRDefault="002E0ECB" w:rsidP="000715B0">
            <w:pPr>
              <w:ind w:firstLine="0"/>
              <w:jc w:val="center"/>
            </w:pPr>
          </w:p>
        </w:tc>
        <w:tc>
          <w:tcPr>
            <w:tcW w:w="1623" w:type="dxa"/>
            <w:vMerge/>
            <w:vAlign w:val="center"/>
          </w:tcPr>
          <w:p w:rsidR="002E0ECB" w:rsidRPr="00EF49CC" w:rsidRDefault="002E0ECB" w:rsidP="00D2201B">
            <w:pPr>
              <w:ind w:firstLine="0"/>
              <w:jc w:val="center"/>
            </w:pPr>
          </w:p>
        </w:tc>
        <w:tc>
          <w:tcPr>
            <w:tcW w:w="1406" w:type="dxa"/>
            <w:vAlign w:val="center"/>
          </w:tcPr>
          <w:p w:rsidR="002E0ECB" w:rsidRPr="00EF49CC" w:rsidRDefault="002E0ECB" w:rsidP="00924971">
            <w:pPr>
              <w:ind w:firstLine="0"/>
              <w:jc w:val="center"/>
            </w:pPr>
            <w:r w:rsidRPr="00EF49CC">
              <w:t>na každém 3. pražci</w:t>
            </w:r>
          </w:p>
        </w:tc>
        <w:tc>
          <w:tcPr>
            <w:tcW w:w="1947" w:type="dxa"/>
            <w:vAlign w:val="center"/>
          </w:tcPr>
          <w:p w:rsidR="002E0ECB" w:rsidRPr="00EF49CC" w:rsidRDefault="00B01C9E" w:rsidP="00B01C9E">
            <w:pPr>
              <w:ind w:firstLine="0"/>
              <w:jc w:val="center"/>
            </w:pPr>
            <w:r w:rsidRPr="00EF49CC">
              <w:t>32,466</w:t>
            </w:r>
            <w:r w:rsidR="002E0ECB" w:rsidRPr="00EF49CC">
              <w:t xml:space="preserve"> – </w:t>
            </w:r>
            <w:r w:rsidRPr="00EF49CC">
              <w:t>32,475</w:t>
            </w:r>
          </w:p>
        </w:tc>
        <w:tc>
          <w:tcPr>
            <w:tcW w:w="1352" w:type="dxa"/>
            <w:vAlign w:val="center"/>
          </w:tcPr>
          <w:p w:rsidR="002E0ECB" w:rsidRPr="00EF49CC" w:rsidRDefault="002E0ECB" w:rsidP="00924971">
            <w:pPr>
              <w:ind w:firstLine="0"/>
              <w:jc w:val="center"/>
            </w:pPr>
            <w:r w:rsidRPr="00EF49CC">
              <w:t>5 ks</w:t>
            </w:r>
          </w:p>
        </w:tc>
      </w:tr>
      <w:tr w:rsidR="00951E12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 w:val="restart"/>
            <w:vAlign w:val="center"/>
          </w:tcPr>
          <w:p w:rsidR="00951E12" w:rsidRPr="00EF49CC" w:rsidRDefault="00951E12" w:rsidP="008A2F6B">
            <w:pPr>
              <w:ind w:firstLine="0"/>
              <w:jc w:val="center"/>
            </w:pPr>
            <w:r w:rsidRPr="00EF49CC">
              <w:t>32,513 248 -</w:t>
            </w:r>
          </w:p>
          <w:p w:rsidR="00951E12" w:rsidRPr="00EF49CC" w:rsidRDefault="00951E12" w:rsidP="008A2F6B">
            <w:pPr>
              <w:ind w:firstLine="0"/>
              <w:jc w:val="center"/>
            </w:pPr>
            <w:r w:rsidRPr="00EF49CC">
              <w:t>32,798 751</w:t>
            </w:r>
          </w:p>
        </w:tc>
        <w:tc>
          <w:tcPr>
            <w:tcW w:w="1213" w:type="dxa"/>
            <w:vMerge w:val="restart"/>
            <w:vAlign w:val="center"/>
          </w:tcPr>
          <w:p w:rsidR="00951E12" w:rsidRPr="00EF49CC" w:rsidRDefault="00951E12" w:rsidP="000715B0">
            <w:pPr>
              <w:ind w:firstLine="0"/>
              <w:jc w:val="center"/>
            </w:pPr>
            <w:r w:rsidRPr="00EF49CC">
              <w:t>187 m</w:t>
            </w:r>
          </w:p>
        </w:tc>
        <w:tc>
          <w:tcPr>
            <w:tcW w:w="1623" w:type="dxa"/>
            <w:vMerge w:val="restart"/>
            <w:vAlign w:val="center"/>
          </w:tcPr>
          <w:p w:rsidR="00951E12" w:rsidRPr="00EF49CC" w:rsidRDefault="00951E12" w:rsidP="00D2201B">
            <w:pPr>
              <w:ind w:firstLine="0"/>
              <w:jc w:val="center"/>
            </w:pPr>
            <w:r w:rsidRPr="00EF49CC">
              <w:t>rozšíření a nadvýšení</w:t>
            </w:r>
          </w:p>
        </w:tc>
        <w:tc>
          <w:tcPr>
            <w:tcW w:w="1406" w:type="dxa"/>
            <w:vAlign w:val="center"/>
          </w:tcPr>
          <w:p w:rsidR="00951E12" w:rsidRPr="00EF49CC" w:rsidRDefault="00951E12" w:rsidP="00924971">
            <w:pPr>
              <w:ind w:firstLine="0"/>
              <w:jc w:val="center"/>
            </w:pPr>
            <w:r w:rsidRPr="00EF49CC">
              <w:t>na každém 3. pražci</w:t>
            </w:r>
          </w:p>
        </w:tc>
        <w:tc>
          <w:tcPr>
            <w:tcW w:w="1947" w:type="dxa"/>
            <w:vAlign w:val="center"/>
          </w:tcPr>
          <w:p w:rsidR="00951E12" w:rsidRPr="00EF49CC" w:rsidRDefault="003D6669" w:rsidP="003D6669">
            <w:pPr>
              <w:ind w:firstLine="0"/>
              <w:jc w:val="center"/>
            </w:pPr>
            <w:r w:rsidRPr="00EF49CC">
              <w:t>32,550</w:t>
            </w:r>
            <w:r w:rsidR="00951E12" w:rsidRPr="00EF49CC">
              <w:t xml:space="preserve"> – </w:t>
            </w:r>
            <w:r w:rsidRPr="00EF49CC">
              <w:t>32,558</w:t>
            </w:r>
          </w:p>
        </w:tc>
        <w:tc>
          <w:tcPr>
            <w:tcW w:w="1352" w:type="dxa"/>
            <w:vAlign w:val="center"/>
          </w:tcPr>
          <w:p w:rsidR="00951E12" w:rsidRPr="00EF49CC" w:rsidRDefault="00951E12" w:rsidP="00924971">
            <w:pPr>
              <w:ind w:firstLine="0"/>
              <w:jc w:val="center"/>
            </w:pPr>
            <w:r w:rsidRPr="00EF49CC">
              <w:t>5 ks</w:t>
            </w:r>
          </w:p>
        </w:tc>
      </w:tr>
      <w:tr w:rsidR="00951E12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/>
            <w:vAlign w:val="center"/>
          </w:tcPr>
          <w:p w:rsidR="00951E12" w:rsidRPr="00EF49CC" w:rsidRDefault="00951E12" w:rsidP="008A2F6B">
            <w:pPr>
              <w:ind w:firstLine="0"/>
              <w:jc w:val="center"/>
            </w:pPr>
          </w:p>
        </w:tc>
        <w:tc>
          <w:tcPr>
            <w:tcW w:w="1213" w:type="dxa"/>
            <w:vMerge/>
            <w:vAlign w:val="center"/>
          </w:tcPr>
          <w:p w:rsidR="00951E12" w:rsidRPr="00EF49CC" w:rsidRDefault="00951E12" w:rsidP="000715B0">
            <w:pPr>
              <w:ind w:firstLine="0"/>
              <w:jc w:val="center"/>
            </w:pPr>
          </w:p>
        </w:tc>
        <w:tc>
          <w:tcPr>
            <w:tcW w:w="1623" w:type="dxa"/>
            <w:vMerge/>
            <w:vAlign w:val="center"/>
          </w:tcPr>
          <w:p w:rsidR="00951E12" w:rsidRPr="00EF49CC" w:rsidRDefault="00951E12" w:rsidP="00D2201B">
            <w:pPr>
              <w:ind w:firstLine="0"/>
              <w:jc w:val="center"/>
            </w:pPr>
          </w:p>
        </w:tc>
        <w:tc>
          <w:tcPr>
            <w:tcW w:w="1406" w:type="dxa"/>
            <w:vAlign w:val="center"/>
          </w:tcPr>
          <w:p w:rsidR="00951E12" w:rsidRPr="00EF49CC" w:rsidRDefault="00951E12" w:rsidP="00924971">
            <w:pPr>
              <w:ind w:firstLine="0"/>
              <w:jc w:val="center"/>
            </w:pPr>
            <w:r w:rsidRPr="00EF49CC">
              <w:t>na každém 2. pražci</w:t>
            </w:r>
          </w:p>
        </w:tc>
        <w:tc>
          <w:tcPr>
            <w:tcW w:w="1947" w:type="dxa"/>
            <w:vAlign w:val="center"/>
          </w:tcPr>
          <w:p w:rsidR="00951E12" w:rsidRPr="00EF49CC" w:rsidRDefault="003D6669" w:rsidP="003D6669">
            <w:pPr>
              <w:ind w:firstLine="0"/>
              <w:jc w:val="center"/>
            </w:pPr>
            <w:r w:rsidRPr="00EF49CC">
              <w:t>32,558</w:t>
            </w:r>
            <w:r w:rsidR="00951E12" w:rsidRPr="00EF49CC">
              <w:t xml:space="preserve"> – </w:t>
            </w:r>
            <w:r w:rsidRPr="00EF49CC">
              <w:t>32,562</w:t>
            </w:r>
          </w:p>
        </w:tc>
        <w:tc>
          <w:tcPr>
            <w:tcW w:w="1352" w:type="dxa"/>
            <w:vAlign w:val="center"/>
          </w:tcPr>
          <w:p w:rsidR="00951E12" w:rsidRPr="00EF49CC" w:rsidRDefault="003D6669" w:rsidP="00924971">
            <w:pPr>
              <w:ind w:firstLine="0"/>
              <w:jc w:val="center"/>
            </w:pPr>
            <w:r w:rsidRPr="00EF49CC">
              <w:t>4</w:t>
            </w:r>
            <w:r w:rsidR="00951E12" w:rsidRPr="00EF49CC">
              <w:t xml:space="preserve"> ks</w:t>
            </w:r>
          </w:p>
        </w:tc>
      </w:tr>
      <w:tr w:rsidR="00951E12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/>
            <w:vAlign w:val="center"/>
          </w:tcPr>
          <w:p w:rsidR="00951E12" w:rsidRPr="00EF49CC" w:rsidRDefault="00951E12" w:rsidP="008A2F6B">
            <w:pPr>
              <w:ind w:firstLine="0"/>
              <w:jc w:val="center"/>
            </w:pPr>
          </w:p>
        </w:tc>
        <w:tc>
          <w:tcPr>
            <w:tcW w:w="1213" w:type="dxa"/>
            <w:vMerge/>
            <w:vAlign w:val="center"/>
          </w:tcPr>
          <w:p w:rsidR="00951E12" w:rsidRPr="00EF49CC" w:rsidRDefault="00951E12" w:rsidP="000715B0">
            <w:pPr>
              <w:ind w:firstLine="0"/>
              <w:jc w:val="center"/>
            </w:pPr>
          </w:p>
        </w:tc>
        <w:tc>
          <w:tcPr>
            <w:tcW w:w="1623" w:type="dxa"/>
            <w:vMerge/>
            <w:vAlign w:val="center"/>
          </w:tcPr>
          <w:p w:rsidR="00951E12" w:rsidRPr="00EF49CC" w:rsidRDefault="00951E12" w:rsidP="00D2201B">
            <w:pPr>
              <w:ind w:firstLine="0"/>
              <w:jc w:val="center"/>
            </w:pPr>
          </w:p>
        </w:tc>
        <w:tc>
          <w:tcPr>
            <w:tcW w:w="1406" w:type="dxa"/>
            <w:vAlign w:val="center"/>
          </w:tcPr>
          <w:p w:rsidR="00951E12" w:rsidRPr="00EF49CC" w:rsidRDefault="00951E12" w:rsidP="00924971">
            <w:pPr>
              <w:ind w:firstLine="0"/>
              <w:jc w:val="center"/>
            </w:pPr>
            <w:r w:rsidRPr="00EF49CC">
              <w:t xml:space="preserve">na </w:t>
            </w:r>
            <w:proofErr w:type="gramStart"/>
            <w:r w:rsidRPr="00EF49CC">
              <w:t>každém  pražci</w:t>
            </w:r>
            <w:proofErr w:type="gramEnd"/>
          </w:p>
        </w:tc>
        <w:tc>
          <w:tcPr>
            <w:tcW w:w="1947" w:type="dxa"/>
            <w:vAlign w:val="center"/>
          </w:tcPr>
          <w:p w:rsidR="00951E12" w:rsidRPr="00EF49CC" w:rsidRDefault="003D6669" w:rsidP="003D6669">
            <w:pPr>
              <w:ind w:firstLine="0"/>
              <w:jc w:val="center"/>
            </w:pPr>
            <w:r w:rsidRPr="00EF49CC">
              <w:t>32,562</w:t>
            </w:r>
            <w:r w:rsidR="00951E12" w:rsidRPr="00EF49CC">
              <w:t xml:space="preserve"> – </w:t>
            </w:r>
            <w:r w:rsidRPr="00EF49CC">
              <w:t>32,742</w:t>
            </w:r>
          </w:p>
        </w:tc>
        <w:tc>
          <w:tcPr>
            <w:tcW w:w="1352" w:type="dxa"/>
            <w:vAlign w:val="center"/>
          </w:tcPr>
          <w:p w:rsidR="00951E12" w:rsidRPr="00EF49CC" w:rsidRDefault="003D6669" w:rsidP="00924971">
            <w:pPr>
              <w:ind w:firstLine="0"/>
              <w:jc w:val="center"/>
            </w:pPr>
            <w:r w:rsidRPr="00EF49CC">
              <w:t xml:space="preserve">302 </w:t>
            </w:r>
            <w:r w:rsidR="00951E12" w:rsidRPr="00EF49CC">
              <w:t>ks</w:t>
            </w:r>
          </w:p>
        </w:tc>
      </w:tr>
      <w:tr w:rsidR="00951E12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/>
            <w:vAlign w:val="center"/>
          </w:tcPr>
          <w:p w:rsidR="00951E12" w:rsidRPr="00EF49CC" w:rsidRDefault="00951E12" w:rsidP="008A2F6B">
            <w:pPr>
              <w:ind w:firstLine="0"/>
              <w:jc w:val="center"/>
            </w:pPr>
          </w:p>
        </w:tc>
        <w:tc>
          <w:tcPr>
            <w:tcW w:w="1213" w:type="dxa"/>
            <w:vMerge/>
            <w:vAlign w:val="center"/>
          </w:tcPr>
          <w:p w:rsidR="00951E12" w:rsidRPr="00EF49CC" w:rsidRDefault="00951E12" w:rsidP="000715B0">
            <w:pPr>
              <w:ind w:firstLine="0"/>
              <w:jc w:val="center"/>
            </w:pPr>
          </w:p>
        </w:tc>
        <w:tc>
          <w:tcPr>
            <w:tcW w:w="1623" w:type="dxa"/>
            <w:vMerge/>
            <w:vAlign w:val="center"/>
          </w:tcPr>
          <w:p w:rsidR="00951E12" w:rsidRPr="00EF49CC" w:rsidRDefault="00951E12" w:rsidP="00D2201B">
            <w:pPr>
              <w:ind w:firstLine="0"/>
              <w:jc w:val="center"/>
            </w:pPr>
          </w:p>
        </w:tc>
        <w:tc>
          <w:tcPr>
            <w:tcW w:w="1406" w:type="dxa"/>
            <w:vAlign w:val="center"/>
          </w:tcPr>
          <w:p w:rsidR="00951E12" w:rsidRPr="00EF49CC" w:rsidRDefault="00951E12" w:rsidP="00924971">
            <w:pPr>
              <w:ind w:firstLine="0"/>
              <w:jc w:val="center"/>
            </w:pPr>
            <w:r w:rsidRPr="00EF49CC">
              <w:t>na každém 2. pražci</w:t>
            </w:r>
          </w:p>
        </w:tc>
        <w:tc>
          <w:tcPr>
            <w:tcW w:w="1947" w:type="dxa"/>
            <w:vAlign w:val="center"/>
          </w:tcPr>
          <w:p w:rsidR="00951E12" w:rsidRPr="00EF49CC" w:rsidRDefault="003D6669" w:rsidP="003D6669">
            <w:pPr>
              <w:ind w:firstLine="0"/>
              <w:jc w:val="center"/>
            </w:pPr>
            <w:r w:rsidRPr="00EF49CC">
              <w:t>32,742</w:t>
            </w:r>
            <w:r w:rsidR="00951E12" w:rsidRPr="00EF49CC">
              <w:t xml:space="preserve"> – </w:t>
            </w:r>
            <w:r w:rsidRPr="00EF49CC">
              <w:t>32,747</w:t>
            </w:r>
          </w:p>
        </w:tc>
        <w:tc>
          <w:tcPr>
            <w:tcW w:w="1352" w:type="dxa"/>
            <w:vAlign w:val="center"/>
          </w:tcPr>
          <w:p w:rsidR="00951E12" w:rsidRPr="00EF49CC" w:rsidRDefault="003D6669" w:rsidP="00924971">
            <w:pPr>
              <w:ind w:firstLine="0"/>
              <w:jc w:val="center"/>
            </w:pPr>
            <w:r w:rsidRPr="00EF49CC">
              <w:t xml:space="preserve">5 </w:t>
            </w:r>
            <w:r w:rsidR="00951E12" w:rsidRPr="00EF49CC">
              <w:t>ks</w:t>
            </w:r>
          </w:p>
        </w:tc>
      </w:tr>
      <w:tr w:rsidR="00951E12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Merge/>
            <w:vAlign w:val="center"/>
          </w:tcPr>
          <w:p w:rsidR="00951E12" w:rsidRPr="00EF49CC" w:rsidRDefault="00951E12" w:rsidP="008A2F6B">
            <w:pPr>
              <w:ind w:firstLine="0"/>
              <w:jc w:val="center"/>
            </w:pPr>
          </w:p>
        </w:tc>
        <w:tc>
          <w:tcPr>
            <w:tcW w:w="1213" w:type="dxa"/>
            <w:vMerge/>
            <w:vAlign w:val="center"/>
          </w:tcPr>
          <w:p w:rsidR="00951E12" w:rsidRPr="00EF49CC" w:rsidRDefault="00951E12" w:rsidP="000715B0">
            <w:pPr>
              <w:ind w:firstLine="0"/>
              <w:jc w:val="center"/>
            </w:pPr>
          </w:p>
        </w:tc>
        <w:tc>
          <w:tcPr>
            <w:tcW w:w="1623" w:type="dxa"/>
            <w:vMerge/>
            <w:vAlign w:val="center"/>
          </w:tcPr>
          <w:p w:rsidR="00951E12" w:rsidRPr="00EF49CC" w:rsidRDefault="00951E12" w:rsidP="00D2201B">
            <w:pPr>
              <w:ind w:firstLine="0"/>
              <w:jc w:val="center"/>
            </w:pPr>
          </w:p>
        </w:tc>
        <w:tc>
          <w:tcPr>
            <w:tcW w:w="1406" w:type="dxa"/>
            <w:vAlign w:val="center"/>
          </w:tcPr>
          <w:p w:rsidR="00951E12" w:rsidRPr="00EF49CC" w:rsidRDefault="00951E12" w:rsidP="00924971">
            <w:pPr>
              <w:ind w:firstLine="0"/>
              <w:jc w:val="center"/>
            </w:pPr>
            <w:r w:rsidRPr="00EF49CC">
              <w:t>na každém 3. pražci</w:t>
            </w:r>
          </w:p>
        </w:tc>
        <w:tc>
          <w:tcPr>
            <w:tcW w:w="1947" w:type="dxa"/>
            <w:vAlign w:val="center"/>
          </w:tcPr>
          <w:p w:rsidR="00951E12" w:rsidRPr="00EF49CC" w:rsidRDefault="003D6669" w:rsidP="003D6669">
            <w:pPr>
              <w:ind w:firstLine="0"/>
              <w:jc w:val="center"/>
            </w:pPr>
            <w:r w:rsidRPr="00EF49CC">
              <w:t>32,747</w:t>
            </w:r>
            <w:r w:rsidR="00951E12" w:rsidRPr="00EF49CC">
              <w:t xml:space="preserve"> – </w:t>
            </w:r>
            <w:r w:rsidRPr="00EF49CC">
              <w:t>32,756</w:t>
            </w:r>
          </w:p>
        </w:tc>
        <w:tc>
          <w:tcPr>
            <w:tcW w:w="1352" w:type="dxa"/>
            <w:vAlign w:val="center"/>
          </w:tcPr>
          <w:p w:rsidR="00951E12" w:rsidRPr="00EF49CC" w:rsidRDefault="003D6669" w:rsidP="00924971">
            <w:pPr>
              <w:ind w:firstLine="0"/>
              <w:jc w:val="center"/>
            </w:pPr>
            <w:r w:rsidRPr="00EF49CC">
              <w:t>6</w:t>
            </w:r>
            <w:r w:rsidR="00951E12" w:rsidRPr="00EF49CC">
              <w:t xml:space="preserve"> ks</w:t>
            </w:r>
          </w:p>
        </w:tc>
      </w:tr>
      <w:tr w:rsidR="00EF49CC" w:rsidRPr="00EF49CC" w:rsidTr="00EF49CC">
        <w:trPr>
          <w:gridAfter w:val="1"/>
          <w:wAfter w:w="17" w:type="dxa"/>
          <w:trHeight w:val="552"/>
          <w:jc w:val="center"/>
        </w:trPr>
        <w:tc>
          <w:tcPr>
            <w:tcW w:w="1394" w:type="dxa"/>
            <w:vAlign w:val="center"/>
          </w:tcPr>
          <w:p w:rsidR="00EF49CC" w:rsidRPr="00EF49CC" w:rsidRDefault="00EF49CC" w:rsidP="00924971">
            <w:pPr>
              <w:ind w:firstLine="0"/>
              <w:jc w:val="center"/>
            </w:pPr>
            <w:r w:rsidRPr="00EF49CC">
              <w:t>32,798 751</w:t>
            </w:r>
          </w:p>
          <w:p w:rsidR="00EF49CC" w:rsidRPr="00EF49CC" w:rsidRDefault="00EF49CC" w:rsidP="00924971">
            <w:pPr>
              <w:ind w:firstLine="0"/>
              <w:jc w:val="center"/>
            </w:pPr>
            <w:r w:rsidRPr="00EF49CC">
              <w:t>-</w:t>
            </w:r>
          </w:p>
          <w:p w:rsidR="00EF49CC" w:rsidRPr="00EF49CC" w:rsidRDefault="00EF49CC" w:rsidP="00924971">
            <w:pPr>
              <w:ind w:firstLine="0"/>
              <w:jc w:val="center"/>
            </w:pPr>
            <w:r w:rsidRPr="00EF49CC">
              <w:t>32,983 547</w:t>
            </w:r>
          </w:p>
        </w:tc>
        <w:tc>
          <w:tcPr>
            <w:tcW w:w="1213" w:type="dxa"/>
            <w:vAlign w:val="center"/>
          </w:tcPr>
          <w:p w:rsidR="00EF49CC" w:rsidRPr="00EF49CC" w:rsidRDefault="00EF49CC" w:rsidP="00924971">
            <w:pPr>
              <w:ind w:firstLine="0"/>
              <w:jc w:val="center"/>
            </w:pPr>
            <w:r w:rsidRPr="00EF49CC">
              <w:t>254 m</w:t>
            </w:r>
          </w:p>
        </w:tc>
        <w:tc>
          <w:tcPr>
            <w:tcW w:w="1623" w:type="dxa"/>
            <w:vAlign w:val="center"/>
          </w:tcPr>
          <w:p w:rsidR="00EF49CC" w:rsidRPr="00EF49CC" w:rsidRDefault="00EF49CC" w:rsidP="00924971">
            <w:pPr>
              <w:ind w:firstLine="0"/>
              <w:jc w:val="center"/>
            </w:pPr>
            <w:r w:rsidRPr="00EF49CC">
              <w:t>rozšíření a nadvýšení</w:t>
            </w:r>
          </w:p>
        </w:tc>
        <w:tc>
          <w:tcPr>
            <w:tcW w:w="1406" w:type="dxa"/>
            <w:vAlign w:val="center"/>
          </w:tcPr>
          <w:p w:rsidR="00EF49CC" w:rsidRPr="00EF49CC" w:rsidRDefault="00EF49CC" w:rsidP="00924971">
            <w:pPr>
              <w:ind w:firstLine="0"/>
              <w:jc w:val="center"/>
            </w:pPr>
            <w:r w:rsidRPr="00EF49CC">
              <w:t>na každém 3. pražci</w:t>
            </w:r>
          </w:p>
        </w:tc>
        <w:tc>
          <w:tcPr>
            <w:tcW w:w="1947" w:type="dxa"/>
            <w:vAlign w:val="center"/>
          </w:tcPr>
          <w:p w:rsidR="00EF49CC" w:rsidRPr="00EF49CC" w:rsidRDefault="00EF49CC" w:rsidP="00EF49CC">
            <w:pPr>
              <w:ind w:firstLine="0"/>
            </w:pPr>
            <w:r w:rsidRPr="00EF49CC">
              <w:t>32,840 – 32,942</w:t>
            </w:r>
          </w:p>
        </w:tc>
        <w:tc>
          <w:tcPr>
            <w:tcW w:w="1352" w:type="dxa"/>
            <w:vAlign w:val="center"/>
          </w:tcPr>
          <w:p w:rsidR="00EF49CC" w:rsidRPr="00EF49CC" w:rsidRDefault="00EF49CC" w:rsidP="00EF49CC">
            <w:pPr>
              <w:ind w:firstLine="0"/>
              <w:jc w:val="center"/>
            </w:pPr>
            <w:r w:rsidRPr="00EF49CC">
              <w:t>61 ks</w:t>
            </w:r>
          </w:p>
        </w:tc>
      </w:tr>
    </w:tbl>
    <w:p w:rsidR="00330CBB" w:rsidRPr="00EF49CC" w:rsidRDefault="00330CBB"/>
    <w:p w:rsidR="00330CBB" w:rsidRPr="00EF49CC" w:rsidRDefault="00330CBB" w:rsidP="00330CBB">
      <w:r w:rsidRPr="00EF49CC">
        <w:t xml:space="preserve">Celkem bude osazeno </w:t>
      </w:r>
      <w:r w:rsidR="00771A54" w:rsidRPr="00EF49CC">
        <w:t>5</w:t>
      </w:r>
      <w:r w:rsidR="00EF49CC" w:rsidRPr="00EF49CC">
        <w:t>41</w:t>
      </w:r>
      <w:r w:rsidRPr="00EF49CC">
        <w:t xml:space="preserve"> ks pražcových kotev.</w:t>
      </w:r>
    </w:p>
    <w:p w:rsidR="001426D2" w:rsidRPr="00EF49CC" w:rsidRDefault="00E1306A" w:rsidP="00330CBB">
      <w:r w:rsidRPr="00EF49CC">
        <w:br w:type="page"/>
      </w:r>
    </w:p>
    <w:p w:rsidR="00E920BE" w:rsidRPr="00453FAB" w:rsidRDefault="00E920BE" w:rsidP="00E920BE">
      <w:pPr>
        <w:pStyle w:val="Nadpis1"/>
      </w:pPr>
      <w:bookmarkStart w:id="25" w:name="_Toc395853372"/>
      <w:bookmarkStart w:id="26" w:name="_Toc40771318"/>
      <w:r w:rsidRPr="00453FAB">
        <w:lastRenderedPageBreak/>
        <w:t>Zajištění prostorové polohy koleje</w:t>
      </w:r>
      <w:bookmarkEnd w:id="25"/>
      <w:bookmarkEnd w:id="26"/>
    </w:p>
    <w:p w:rsidR="00E920BE" w:rsidRPr="000A2552" w:rsidRDefault="0043422E" w:rsidP="009769C4">
      <w:pPr>
        <w:rPr>
          <w:color w:val="FF0000"/>
        </w:rPr>
      </w:pPr>
      <w:r w:rsidRPr="000A2552">
        <w:t>Prostorová poloha koleje bude zajištěna v celém rozsahu stavby.</w:t>
      </w:r>
      <w:r w:rsidR="001C3E60" w:rsidRPr="000A2552">
        <w:t xml:space="preserve"> Zajišťovací značky jsou navrženy konzolové </w:t>
      </w:r>
      <w:r w:rsidR="00E920BE" w:rsidRPr="000A2552">
        <w:t>na ocelovém sloupku</w:t>
      </w:r>
      <w:r w:rsidR="002E4525" w:rsidRPr="000A2552">
        <w:t xml:space="preserve"> a hřebové v římsách mostů a propustků</w:t>
      </w:r>
      <w:r w:rsidR="00E920BE" w:rsidRPr="000A2552">
        <w:t xml:space="preserve">. </w:t>
      </w:r>
      <w:r w:rsidR="0049164D" w:rsidRPr="000A2552">
        <w:t>Pro stabilizace 1</w:t>
      </w:r>
      <w:r w:rsidR="000A2552" w:rsidRPr="000A2552">
        <w:t>4</w:t>
      </w:r>
      <w:r w:rsidR="0049164D" w:rsidRPr="000A2552">
        <w:t xml:space="preserve"> ks</w:t>
      </w:r>
      <w:r w:rsidR="00CA73E5" w:rsidRPr="000A2552">
        <w:t xml:space="preserve"> zajišťovací</w:t>
      </w:r>
      <w:r w:rsidR="0049164D" w:rsidRPr="000A2552">
        <w:t>ch značek</w:t>
      </w:r>
      <w:r w:rsidR="00A22FE3" w:rsidRPr="000A2552">
        <w:t xml:space="preserve"> budou</w:t>
      </w:r>
      <w:r w:rsidR="00CA73E5" w:rsidRPr="000A2552">
        <w:t xml:space="preserve"> využit</w:t>
      </w:r>
      <w:r w:rsidR="00A22FE3" w:rsidRPr="000A2552">
        <w:t>y</w:t>
      </w:r>
      <w:r w:rsidR="00CA73E5" w:rsidRPr="000A2552">
        <w:t xml:space="preserve"> </w:t>
      </w:r>
      <w:r w:rsidR="0049164D" w:rsidRPr="000A2552">
        <w:t xml:space="preserve">stávající </w:t>
      </w:r>
      <w:r w:rsidR="00CA73E5" w:rsidRPr="000A2552">
        <w:t>bod</w:t>
      </w:r>
      <w:r w:rsidR="00A22FE3" w:rsidRPr="000A2552">
        <w:t>y</w:t>
      </w:r>
      <w:r w:rsidR="00CA73E5" w:rsidRPr="000A2552">
        <w:t xml:space="preserve"> ŽB</w:t>
      </w:r>
      <w:r w:rsidR="00004A8A" w:rsidRPr="000A2552">
        <w:t>P</w:t>
      </w:r>
      <w:r w:rsidR="0049164D" w:rsidRPr="000A2552">
        <w:t xml:space="preserve">. </w:t>
      </w:r>
      <w:r w:rsidR="00CA73E5" w:rsidRPr="000A2552">
        <w:t>P</w:t>
      </w:r>
      <w:r w:rsidR="00E920BE" w:rsidRPr="000A2552">
        <w:t xml:space="preserve">rojekt osazení zajišťovacích značek </w:t>
      </w:r>
      <w:r w:rsidR="00E84A10" w:rsidRPr="000A2552">
        <w:t>viz příloha č. 1</w:t>
      </w:r>
      <w:r w:rsidR="00E920BE" w:rsidRPr="000A2552">
        <w:t xml:space="preserve"> této technické zprávy. Celkem je navrženo </w:t>
      </w:r>
      <w:r w:rsidR="000A2552" w:rsidRPr="000A2552">
        <w:t>11</w:t>
      </w:r>
      <w:r w:rsidR="00453FAB">
        <w:t>0</w:t>
      </w:r>
      <w:r w:rsidR="00E920BE" w:rsidRPr="000A2552">
        <w:t xml:space="preserve"> ks</w:t>
      </w:r>
      <w:r w:rsidR="001C3E60" w:rsidRPr="000A2552">
        <w:t xml:space="preserve"> zajišťovacích </w:t>
      </w:r>
      <w:r w:rsidR="001C3E60" w:rsidRPr="00453FAB">
        <w:t>značek</w:t>
      </w:r>
      <w:r w:rsidR="002E4525" w:rsidRPr="00453FAB">
        <w:t xml:space="preserve">, </w:t>
      </w:r>
      <w:r w:rsidR="00CA73E5" w:rsidRPr="00453FAB">
        <w:t xml:space="preserve">z toho </w:t>
      </w:r>
      <w:r w:rsidR="000A2552" w:rsidRPr="00453FAB">
        <w:t>9</w:t>
      </w:r>
      <w:r w:rsidR="00453FAB" w:rsidRPr="00453FAB">
        <w:t>5</w:t>
      </w:r>
      <w:r w:rsidR="00CA73E5" w:rsidRPr="00453FAB">
        <w:t xml:space="preserve"> ks nových konzolových na ocelov</w:t>
      </w:r>
      <w:r w:rsidR="002E4525" w:rsidRPr="00453FAB">
        <w:t xml:space="preserve">ém sloupku a </w:t>
      </w:r>
      <w:r w:rsidR="000A2552" w:rsidRPr="00453FAB">
        <w:t>1</w:t>
      </w:r>
      <w:r w:rsidR="00453FAB" w:rsidRPr="00453FAB">
        <w:t>5</w:t>
      </w:r>
      <w:r w:rsidR="002E4525" w:rsidRPr="00453FAB">
        <w:t xml:space="preserve"> ks nových </w:t>
      </w:r>
      <w:r w:rsidR="002E4525" w:rsidRPr="000A2552">
        <w:t xml:space="preserve">hřebových </w:t>
      </w:r>
      <w:r w:rsidR="00E26354" w:rsidRPr="000A2552">
        <w:t xml:space="preserve">na </w:t>
      </w:r>
      <w:r w:rsidR="000A2552" w:rsidRPr="000A2552">
        <w:t xml:space="preserve">základech stávajících lamp a v hraně </w:t>
      </w:r>
      <w:proofErr w:type="gramStart"/>
      <w:r w:rsidR="000A2552" w:rsidRPr="000A2552">
        <w:t>rampy.</w:t>
      </w:r>
      <w:r w:rsidR="00851AA8" w:rsidRPr="000A2552">
        <w:t>.</w:t>
      </w:r>
      <w:proofErr w:type="gramEnd"/>
    </w:p>
    <w:p w:rsidR="00C03F79" w:rsidRPr="004D4635" w:rsidRDefault="00E920BE" w:rsidP="00C03F79">
      <w:r w:rsidRPr="004D4635">
        <w:t>Hlavní zásady návrhu jsou:</w:t>
      </w:r>
    </w:p>
    <w:p w:rsidR="00C03F79" w:rsidRPr="004D4635" w:rsidRDefault="00C03F79" w:rsidP="00C03F79">
      <w:pPr>
        <w:pStyle w:val="Odstavecseseznamem"/>
        <w:numPr>
          <w:ilvl w:val="0"/>
          <w:numId w:val="14"/>
        </w:numPr>
        <w:ind w:left="426"/>
      </w:pPr>
      <w:r w:rsidRPr="004D4635">
        <w:t xml:space="preserve">zajišťovací značky nejsou navrženy přímo u charakteristických bodů směrového řešení, ale po pravidelných vzdálenostech (požadavek správce prostorové polohy koleje) </w:t>
      </w:r>
    </w:p>
    <w:p w:rsidR="00C03F79" w:rsidRPr="004D4635" w:rsidRDefault="00C03F79" w:rsidP="00C03F79">
      <w:pPr>
        <w:pStyle w:val="Odstavecseseznamem"/>
        <w:numPr>
          <w:ilvl w:val="0"/>
          <w:numId w:val="14"/>
        </w:numPr>
        <w:ind w:left="426"/>
      </w:pPr>
      <w:r w:rsidRPr="004D4635">
        <w:t>vzdálenost zajišťovacích značek je navržena 50 - 60 m</w:t>
      </w:r>
    </w:p>
    <w:p w:rsidR="00C03F79" w:rsidRPr="004D4635" w:rsidRDefault="00C03F79" w:rsidP="00C03F79">
      <w:pPr>
        <w:pStyle w:val="Odstavecseseznamem"/>
        <w:numPr>
          <w:ilvl w:val="0"/>
          <w:numId w:val="14"/>
        </w:numPr>
        <w:ind w:left="426"/>
      </w:pPr>
      <w:r w:rsidRPr="004D4635">
        <w:t>výška zajišťovací značky nad terénem max. 300 mm (požadavek správce prostorové polohy koleje)</w:t>
      </w:r>
    </w:p>
    <w:p w:rsidR="003B0DA3" w:rsidRPr="004D4635" w:rsidRDefault="003B0DA3" w:rsidP="00E908F0">
      <w:pPr>
        <w:pStyle w:val="Nadpis1"/>
      </w:pPr>
      <w:bookmarkStart w:id="27" w:name="_Toc40771319"/>
      <w:r w:rsidRPr="004D4635">
        <w:t>Výstroj trati</w:t>
      </w:r>
      <w:bookmarkEnd w:id="27"/>
    </w:p>
    <w:p w:rsidR="00C208DF" w:rsidRPr="004D4635" w:rsidRDefault="00761C64" w:rsidP="00C208DF">
      <w:r w:rsidRPr="004D4635">
        <w:t xml:space="preserve">Výstroj trati bude upravena na základě požadavků Správy tratí </w:t>
      </w:r>
      <w:r w:rsidR="008158F0" w:rsidRPr="004D4635">
        <w:t>Olomouc</w:t>
      </w:r>
      <w:r w:rsidRPr="004D4635">
        <w:t>.</w:t>
      </w:r>
    </w:p>
    <w:p w:rsidR="006A6AD0" w:rsidRPr="00735149" w:rsidRDefault="006A6AD0" w:rsidP="006A6AD0">
      <w:pPr>
        <w:spacing w:line="276" w:lineRule="auto"/>
        <w:ind w:firstLine="0"/>
        <w:jc w:val="left"/>
        <w:rPr>
          <w:highlight w:val="yellow"/>
        </w:rPr>
      </w:pPr>
      <w:r w:rsidRPr="00735149">
        <w:rPr>
          <w:highlight w:val="yellow"/>
        </w:rPr>
        <w:br w:type="page"/>
      </w:r>
    </w:p>
    <w:p w:rsidR="00E908F0" w:rsidRPr="000F177C" w:rsidRDefault="00F02050" w:rsidP="00E908F0">
      <w:pPr>
        <w:pStyle w:val="Nadpis1"/>
      </w:pPr>
      <w:bookmarkStart w:id="28" w:name="_Toc40771320"/>
      <w:r w:rsidRPr="000F177C">
        <w:lastRenderedPageBreak/>
        <w:t>Dotčené objekty</w:t>
      </w:r>
      <w:bookmarkEnd w:id="28"/>
    </w:p>
    <w:p w:rsidR="00E908F0" w:rsidRPr="000D1390" w:rsidRDefault="00F02050" w:rsidP="00F02050">
      <w:pPr>
        <w:pStyle w:val="Nadpis2"/>
      </w:pPr>
      <w:bookmarkStart w:id="29" w:name="_Toc40771321"/>
      <w:r w:rsidRPr="000D1390">
        <w:t>Přejezdy</w:t>
      </w:r>
      <w:bookmarkEnd w:id="29"/>
    </w:p>
    <w:tbl>
      <w:tblPr>
        <w:tblW w:w="9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9"/>
        <w:gridCol w:w="800"/>
        <w:gridCol w:w="2182"/>
        <w:gridCol w:w="1380"/>
        <w:gridCol w:w="1135"/>
        <w:gridCol w:w="940"/>
        <w:gridCol w:w="1394"/>
      </w:tblGrid>
      <w:tr w:rsidR="00C15119" w:rsidRPr="00735149" w:rsidTr="005212CC">
        <w:trPr>
          <w:trHeight w:val="1275"/>
          <w:jc w:val="center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26A1" w:rsidRPr="000D1390" w:rsidRDefault="00F226A1" w:rsidP="00F226A1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D1390">
              <w:rPr>
                <w:rFonts w:eastAsia="Times New Roman" w:cs="Times New Roman"/>
                <w:b/>
                <w:bCs/>
                <w:szCs w:val="24"/>
                <w:lang w:eastAsia="cs-CZ"/>
              </w:rPr>
              <w:t>Číslo přejezdu, ev. km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6A1" w:rsidRPr="000D1390" w:rsidRDefault="00F226A1" w:rsidP="00F226A1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D1390">
              <w:rPr>
                <w:rFonts w:eastAsia="Times New Roman" w:cs="Times New Roman"/>
                <w:b/>
                <w:bCs/>
                <w:szCs w:val="24"/>
                <w:lang w:eastAsia="cs-CZ"/>
              </w:rPr>
              <w:t>Konstrukce přejezdu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6A1" w:rsidRPr="000D1390" w:rsidRDefault="00F226A1" w:rsidP="00F226A1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D1390">
              <w:rPr>
                <w:rFonts w:eastAsia="Times New Roman" w:cs="Times New Roman"/>
                <w:b/>
                <w:bCs/>
                <w:szCs w:val="24"/>
                <w:lang w:eastAsia="cs-CZ"/>
              </w:rPr>
              <w:t>Číslo zaměřeného bodu osy koleje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6A1" w:rsidRPr="000D1390" w:rsidRDefault="00F226A1" w:rsidP="00F226A1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D1390">
              <w:rPr>
                <w:rFonts w:eastAsia="Times New Roman" w:cs="Times New Roman"/>
                <w:b/>
                <w:bCs/>
                <w:szCs w:val="24"/>
                <w:lang w:eastAsia="cs-CZ"/>
              </w:rPr>
              <w:t>Směrový posun osy koleje [mm]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6A1" w:rsidRPr="000D1390" w:rsidRDefault="00F226A1" w:rsidP="00F226A1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D1390">
              <w:rPr>
                <w:rFonts w:eastAsia="Times New Roman" w:cs="Times New Roman"/>
                <w:b/>
                <w:bCs/>
                <w:szCs w:val="24"/>
                <w:lang w:eastAsia="cs-CZ"/>
              </w:rPr>
              <w:t>Zdvih nivelety [mm]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6A1" w:rsidRPr="000D1390" w:rsidRDefault="00F226A1" w:rsidP="00F226A1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D1390">
              <w:rPr>
                <w:rFonts w:eastAsia="Times New Roman" w:cs="Times New Roman"/>
                <w:b/>
                <w:bCs/>
                <w:szCs w:val="24"/>
                <w:lang w:eastAsia="cs-CZ"/>
              </w:rPr>
              <w:t>Poznámka</w:t>
            </w:r>
          </w:p>
        </w:tc>
      </w:tr>
      <w:tr w:rsidR="00C15119" w:rsidRPr="00735149" w:rsidTr="002113FE">
        <w:trPr>
          <w:trHeight w:val="961"/>
          <w:jc w:val="center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6A1" w:rsidRPr="00D00DCF" w:rsidRDefault="00D00DCF" w:rsidP="00C1511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P4291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A1" w:rsidRPr="00D00DCF" w:rsidRDefault="00D00DCF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30,487</w:t>
            </w:r>
          </w:p>
        </w:tc>
        <w:tc>
          <w:tcPr>
            <w:tcW w:w="218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6A1" w:rsidRPr="00D00DCF" w:rsidRDefault="00F97B58" w:rsidP="00D00D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 xml:space="preserve">přejezd zabezpečený </w:t>
            </w:r>
            <w:r w:rsidR="00C15119" w:rsidRPr="00D00DCF">
              <w:rPr>
                <w:rFonts w:eastAsia="Times New Roman" w:cs="Times New Roman"/>
                <w:szCs w:val="24"/>
                <w:lang w:eastAsia="cs-CZ"/>
              </w:rPr>
              <w:t>pouze výstražným křížem</w:t>
            </w:r>
            <w:r w:rsidR="00F226A1" w:rsidRPr="00D00DCF">
              <w:rPr>
                <w:rFonts w:eastAsia="Times New Roman" w:cs="Times New Roman"/>
                <w:szCs w:val="24"/>
                <w:lang w:eastAsia="cs-CZ"/>
              </w:rPr>
              <w:t xml:space="preserve">, převádí </w:t>
            </w:r>
            <w:r w:rsidR="00D00DCF" w:rsidRPr="00D00DCF">
              <w:rPr>
                <w:rFonts w:eastAsia="Times New Roman" w:cs="Times New Roman"/>
                <w:szCs w:val="24"/>
                <w:lang w:eastAsia="cs-CZ"/>
              </w:rPr>
              <w:t>účelovou</w:t>
            </w:r>
            <w:r w:rsidR="00F226A1" w:rsidRPr="00D00DCF">
              <w:rPr>
                <w:rFonts w:eastAsia="Times New Roman" w:cs="Times New Roman"/>
                <w:szCs w:val="24"/>
                <w:lang w:eastAsia="cs-CZ"/>
              </w:rPr>
              <w:t xml:space="preserve"> komunikaci, stávající konstrukce </w:t>
            </w:r>
            <w:r w:rsidR="00CA7587" w:rsidRPr="00D00DCF">
              <w:rPr>
                <w:rFonts w:eastAsia="Times New Roman" w:cs="Times New Roman"/>
                <w:szCs w:val="24"/>
                <w:lang w:eastAsia="cs-CZ"/>
              </w:rPr>
              <w:t>–</w:t>
            </w:r>
            <w:r w:rsidR="00F226A1" w:rsidRPr="00D00DCF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="00D00DCF" w:rsidRPr="00D00DCF">
              <w:rPr>
                <w:rFonts w:eastAsia="Times New Roman" w:cs="Times New Roman"/>
                <w:szCs w:val="24"/>
                <w:lang w:eastAsia="cs-CZ"/>
              </w:rPr>
              <w:t>železobetonové panely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A1" w:rsidRPr="00D00DCF" w:rsidRDefault="00D00DCF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3600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A1" w:rsidRPr="00D00DCF" w:rsidRDefault="00D00DCF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9 vpravo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A1" w:rsidRPr="00D00DCF" w:rsidRDefault="00441486" w:rsidP="00D00D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00DCF" w:rsidRPr="00D00DCF">
              <w:rPr>
                <w:rFonts w:eastAsia="Times New Roman" w:cs="Times New Roman"/>
                <w:szCs w:val="24"/>
                <w:lang w:eastAsia="cs-CZ"/>
              </w:rPr>
              <w:t>57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226A1" w:rsidRPr="00735149" w:rsidRDefault="00F226A1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C15119" w:rsidRPr="00735149" w:rsidTr="00260A33">
        <w:trPr>
          <w:trHeight w:val="961"/>
          <w:jc w:val="center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6A1" w:rsidRPr="00735149" w:rsidRDefault="00F226A1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6A1" w:rsidRPr="00735149" w:rsidRDefault="00F226A1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21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26A1" w:rsidRPr="00735149" w:rsidRDefault="00F226A1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A1" w:rsidRPr="00D00DCF" w:rsidRDefault="003F5AA1" w:rsidP="00D00D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D00DCF" w:rsidRPr="00D00DCF">
              <w:rPr>
                <w:rFonts w:eastAsia="Times New Roman" w:cs="Times New Roman"/>
                <w:szCs w:val="24"/>
                <w:lang w:eastAsia="cs-CZ"/>
              </w:rPr>
              <w:t>601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A1" w:rsidRPr="00D00DCF" w:rsidRDefault="003F5AA1" w:rsidP="00D00D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D00DCF" w:rsidRPr="00D00DCF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6A1" w:rsidRPr="00D00DCF" w:rsidRDefault="003F5AA1" w:rsidP="00D00D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00DCF" w:rsidRPr="00D00DCF">
              <w:rPr>
                <w:rFonts w:eastAsia="Times New Roman" w:cs="Times New Roman"/>
                <w:szCs w:val="24"/>
                <w:lang w:eastAsia="cs-CZ"/>
              </w:rPr>
              <w:t>55</w:t>
            </w: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226A1" w:rsidRPr="00735149" w:rsidRDefault="00F226A1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65D96" w:rsidRPr="00735149" w:rsidTr="00260A33">
        <w:trPr>
          <w:trHeight w:val="961"/>
          <w:jc w:val="center"/>
        </w:trPr>
        <w:tc>
          <w:tcPr>
            <w:tcW w:w="1169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6" w:rsidRPr="00260A33" w:rsidRDefault="00E65D96" w:rsidP="00260A3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60A33">
              <w:rPr>
                <w:rFonts w:eastAsia="Times New Roman" w:cs="Times New Roman"/>
                <w:szCs w:val="24"/>
                <w:lang w:eastAsia="cs-CZ"/>
              </w:rPr>
              <w:t>P42</w:t>
            </w:r>
            <w:r w:rsidR="00260A33" w:rsidRPr="00260A33">
              <w:rPr>
                <w:rFonts w:eastAsia="Times New Roman" w:cs="Times New Roman"/>
                <w:szCs w:val="24"/>
                <w:lang w:eastAsia="cs-CZ"/>
              </w:rPr>
              <w:t>92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6" w:rsidRPr="00260A33" w:rsidRDefault="00260A33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260A33">
              <w:rPr>
                <w:rFonts w:eastAsia="Times New Roman" w:cs="Times New Roman"/>
                <w:szCs w:val="24"/>
                <w:lang w:eastAsia="cs-CZ"/>
              </w:rPr>
              <w:t>30,900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96" w:rsidRPr="00260A33" w:rsidRDefault="00260A33" w:rsidP="00260A3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60A33">
              <w:rPr>
                <w:rFonts w:eastAsia="Times New Roman" w:cs="Times New Roman"/>
                <w:szCs w:val="24"/>
                <w:lang w:eastAsia="cs-CZ"/>
              </w:rPr>
              <w:t>přejezd zabezpečený mechanickým PZM s uzamčenými závorami, převádí účelovou komunikaci, stávající konstrukce – železobetonové panely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D96" w:rsidRPr="00260A33" w:rsidRDefault="00E65D96" w:rsidP="00260A33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60A33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260A33" w:rsidRPr="00260A33">
              <w:rPr>
                <w:rFonts w:eastAsia="Times New Roman" w:cs="Times New Roman"/>
                <w:szCs w:val="24"/>
                <w:lang w:eastAsia="cs-CZ"/>
              </w:rPr>
              <w:t>657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D96" w:rsidRPr="00260A33" w:rsidRDefault="00260A33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60A33">
              <w:rPr>
                <w:rFonts w:eastAsia="Times New Roman" w:cs="Times New Roman"/>
                <w:szCs w:val="24"/>
                <w:lang w:eastAsia="cs-CZ"/>
              </w:rPr>
              <w:t>74</w:t>
            </w:r>
            <w:r w:rsidR="00E65D96" w:rsidRPr="00260A33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D96" w:rsidRPr="00260A33" w:rsidRDefault="00260A33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260A33">
              <w:rPr>
                <w:rFonts w:eastAsia="Times New Roman" w:cs="Times New Roman"/>
                <w:szCs w:val="24"/>
                <w:lang w:eastAsia="cs-CZ"/>
              </w:rPr>
              <w:t>+27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5D96" w:rsidRPr="00260A33" w:rsidRDefault="00E65D96" w:rsidP="00E65D9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815E2D" w:rsidRPr="00735149" w:rsidTr="00260A33">
        <w:trPr>
          <w:trHeight w:val="961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15E2D" w:rsidRPr="00380202" w:rsidRDefault="00815E2D" w:rsidP="0038020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P42</w:t>
            </w:r>
            <w:r w:rsidR="00380202" w:rsidRPr="00380202">
              <w:rPr>
                <w:rFonts w:eastAsia="Times New Roman" w:cs="Times New Roman"/>
                <w:szCs w:val="24"/>
                <w:lang w:eastAsia="cs-CZ"/>
              </w:rPr>
              <w:t>93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E2D" w:rsidRPr="00380202" w:rsidRDefault="00380202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31,380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15E2D" w:rsidRPr="00380202" w:rsidRDefault="00380202" w:rsidP="009D3E1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přejezd zabezpečený pouze výstražným křížem, převádí místní komunikaci třídy D2, stávající konstrukce – železobetonové panely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D" w:rsidRPr="00380202" w:rsidRDefault="00E24DCB" w:rsidP="0038020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380202" w:rsidRPr="00380202">
              <w:rPr>
                <w:rFonts w:eastAsia="Times New Roman" w:cs="Times New Roman"/>
                <w:szCs w:val="24"/>
                <w:lang w:eastAsia="cs-CZ"/>
              </w:rPr>
              <w:t>741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D" w:rsidRPr="00380202" w:rsidRDefault="00E24DCB" w:rsidP="0038020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380202" w:rsidRPr="00380202">
              <w:rPr>
                <w:rFonts w:eastAsia="Times New Roman" w:cs="Times New Roman"/>
                <w:szCs w:val="24"/>
                <w:lang w:eastAsia="cs-CZ"/>
              </w:rPr>
              <w:t xml:space="preserve">43 </w:t>
            </w:r>
            <w:r w:rsidRPr="00380202">
              <w:rPr>
                <w:rFonts w:eastAsia="Times New Roman" w:cs="Times New Roman"/>
                <w:szCs w:val="24"/>
                <w:lang w:eastAsia="cs-CZ"/>
              </w:rPr>
              <w:t>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D" w:rsidRPr="00380202" w:rsidRDefault="00E24DCB" w:rsidP="0038020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380202" w:rsidRPr="00380202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15E2D" w:rsidRPr="00735149" w:rsidRDefault="00815E2D" w:rsidP="00E24DC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815E2D" w:rsidRPr="00735149" w:rsidTr="00865054">
        <w:trPr>
          <w:trHeight w:val="961"/>
          <w:jc w:val="center"/>
        </w:trPr>
        <w:tc>
          <w:tcPr>
            <w:tcW w:w="116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5E2D" w:rsidRPr="00735149" w:rsidRDefault="00815E2D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5E2D" w:rsidRPr="00735149" w:rsidRDefault="00815E2D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15E2D" w:rsidRPr="00735149" w:rsidRDefault="00815E2D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D" w:rsidRPr="00380202" w:rsidRDefault="00E24DCB" w:rsidP="0038020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380202" w:rsidRPr="00380202">
              <w:rPr>
                <w:rFonts w:eastAsia="Times New Roman" w:cs="Times New Roman"/>
                <w:szCs w:val="24"/>
                <w:lang w:eastAsia="cs-CZ"/>
              </w:rPr>
              <w:t>742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D" w:rsidRPr="00380202" w:rsidRDefault="00E24DCB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380202" w:rsidRPr="00380202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Pr="00380202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D" w:rsidRPr="00380202" w:rsidRDefault="00E24DCB" w:rsidP="0038020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0202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380202" w:rsidRPr="00380202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815E2D" w:rsidRPr="00735149" w:rsidRDefault="00815E2D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865054">
        <w:trPr>
          <w:trHeight w:val="961"/>
          <w:jc w:val="center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E94CBB" w:rsidRPr="00E94CBB" w:rsidRDefault="00E94CBB" w:rsidP="00E94C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P4295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4CBB" w:rsidRPr="00E94CBB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31,471</w:t>
            </w:r>
          </w:p>
        </w:tc>
        <w:tc>
          <w:tcPr>
            <w:tcW w:w="218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94CBB" w:rsidRPr="00D00DCF" w:rsidRDefault="00E94CBB" w:rsidP="0092497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00DCF">
              <w:rPr>
                <w:rFonts w:eastAsia="Times New Roman" w:cs="Times New Roman"/>
                <w:szCs w:val="24"/>
                <w:lang w:eastAsia="cs-CZ"/>
              </w:rPr>
              <w:t>přejezd zabezpečený pouze výstražným křížem, převádí účelovou komunikaci, stávající konstrukce – železobetonové panely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E94CBB" w:rsidRDefault="00E94CBB" w:rsidP="00E94C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3753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E94CBB" w:rsidRDefault="00E94CBB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12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E94CBB" w:rsidRDefault="00E94CBB" w:rsidP="00E94C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+32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E94CBB" w:rsidRPr="00735149" w:rsidRDefault="00E94CBB" w:rsidP="009D3E1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5B3081">
        <w:trPr>
          <w:trHeight w:val="961"/>
          <w:jc w:val="center"/>
        </w:trPr>
        <w:tc>
          <w:tcPr>
            <w:tcW w:w="11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CBB" w:rsidRPr="00735149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CBB" w:rsidRPr="00735149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CBB" w:rsidRPr="00735149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E94CBB" w:rsidRDefault="00E94CBB" w:rsidP="00E94C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3754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E94CBB" w:rsidRDefault="00E94CBB" w:rsidP="00E94C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11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E94CBB" w:rsidRDefault="00E94CBB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4CBB">
              <w:rPr>
                <w:rFonts w:eastAsia="Times New Roman" w:cs="Times New Roman"/>
                <w:szCs w:val="24"/>
                <w:lang w:eastAsia="cs-CZ"/>
              </w:rPr>
              <w:t>+29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CBB" w:rsidRPr="00735149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865054">
        <w:trPr>
          <w:trHeight w:val="961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94CBB" w:rsidRPr="00D602CF" w:rsidRDefault="00E94CBB" w:rsidP="00D602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P42</w:t>
            </w:r>
            <w:r w:rsidR="00D602CF" w:rsidRPr="00D602CF">
              <w:rPr>
                <w:rFonts w:eastAsia="Times New Roman" w:cs="Times New Roman"/>
                <w:szCs w:val="24"/>
                <w:lang w:eastAsia="cs-CZ"/>
              </w:rPr>
              <w:t>97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CBB" w:rsidRPr="00D602CF" w:rsidRDefault="00D602CF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31,890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94CBB" w:rsidRPr="00D602CF" w:rsidRDefault="00D602CF" w:rsidP="00A80AC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přejezd zabezpečený pouze výstražným křížem, převádí účelovou komunikaci, stávající konstrukce – železobetonové panely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602CF" w:rsidRDefault="00D602CF" w:rsidP="00EF4CC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3802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602CF" w:rsidRDefault="00D602CF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36</w:t>
            </w:r>
            <w:r w:rsidR="00E94CBB" w:rsidRPr="00D602CF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602CF" w:rsidRDefault="00E94CBB" w:rsidP="00D602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602CF" w:rsidRPr="00D602CF">
              <w:rPr>
                <w:rFonts w:eastAsia="Times New Roman" w:cs="Times New Roman"/>
                <w:szCs w:val="24"/>
                <w:lang w:eastAsia="cs-CZ"/>
              </w:rPr>
              <w:t>40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94CBB" w:rsidRPr="00735149" w:rsidRDefault="00E94CBB" w:rsidP="00F81A60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D91B05">
        <w:trPr>
          <w:trHeight w:val="961"/>
          <w:jc w:val="center"/>
        </w:trPr>
        <w:tc>
          <w:tcPr>
            <w:tcW w:w="116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CBB" w:rsidRPr="00D602CF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CBB" w:rsidRPr="00D602CF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CBB" w:rsidRPr="00D602CF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602CF" w:rsidRDefault="00E94CBB" w:rsidP="00D602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D602CF" w:rsidRPr="00D602CF">
              <w:rPr>
                <w:rFonts w:eastAsia="Times New Roman" w:cs="Times New Roman"/>
                <w:szCs w:val="24"/>
                <w:lang w:eastAsia="cs-CZ"/>
              </w:rPr>
              <w:t>803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602CF" w:rsidRDefault="00D602CF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53</w:t>
            </w:r>
            <w:r w:rsidR="00E94CBB" w:rsidRPr="00D602CF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602CF" w:rsidRDefault="00E94CBB" w:rsidP="00D602C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602CF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602CF" w:rsidRPr="00D602CF">
              <w:rPr>
                <w:rFonts w:eastAsia="Times New Roman" w:cs="Times New Roman"/>
                <w:szCs w:val="24"/>
                <w:lang w:eastAsia="cs-CZ"/>
              </w:rPr>
              <w:t>47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CBB" w:rsidRPr="00735149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D91B05">
        <w:trPr>
          <w:trHeight w:val="961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94CBB" w:rsidRPr="00D91B05" w:rsidRDefault="00E94CBB" w:rsidP="00D91B0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lastRenderedPageBreak/>
              <w:t>P42</w:t>
            </w:r>
            <w:r w:rsidR="00D91B05" w:rsidRPr="00D91B05">
              <w:rPr>
                <w:rFonts w:eastAsia="Times New Roman" w:cs="Times New Roman"/>
                <w:szCs w:val="24"/>
                <w:lang w:eastAsia="cs-CZ"/>
              </w:rPr>
              <w:t>99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CBB" w:rsidRPr="00D91B05" w:rsidRDefault="00D91B05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33,044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94CBB" w:rsidRPr="00D91B05" w:rsidRDefault="00D91B05" w:rsidP="00A80AC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přejezd zabezpečený pouze výstražným křížem, převádí účelovou komunikaci, stávající konstrukce – železobetonové panely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91B05" w:rsidRDefault="00E94CBB" w:rsidP="00D91B0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D91B05" w:rsidRPr="00D91B05">
              <w:rPr>
                <w:rFonts w:eastAsia="Times New Roman" w:cs="Times New Roman"/>
                <w:szCs w:val="24"/>
                <w:lang w:eastAsia="cs-CZ"/>
              </w:rPr>
              <w:t>936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91B05" w:rsidRDefault="00D91B05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E94CBB" w:rsidRPr="00D91B05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91B05" w:rsidRDefault="00E94CBB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91B05" w:rsidRPr="00D91B05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Pr="00D91B05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94CBB" w:rsidRPr="00735149" w:rsidRDefault="00E94CBB" w:rsidP="00A80AC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865054">
        <w:trPr>
          <w:trHeight w:val="961"/>
          <w:jc w:val="center"/>
        </w:trPr>
        <w:tc>
          <w:tcPr>
            <w:tcW w:w="116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D91B05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D91B05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D91B05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91B05" w:rsidRDefault="00E94CBB" w:rsidP="00D91B0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D91B05" w:rsidRPr="00D91B05">
              <w:rPr>
                <w:rFonts w:eastAsia="Times New Roman" w:cs="Times New Roman"/>
                <w:szCs w:val="24"/>
                <w:lang w:eastAsia="cs-CZ"/>
              </w:rPr>
              <w:t>937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91B05" w:rsidRDefault="00D91B05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E94CBB" w:rsidRPr="00D91B05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91B05" w:rsidRDefault="00E94CBB" w:rsidP="00D91B0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91B05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91B05" w:rsidRPr="00D91B05">
              <w:rPr>
                <w:rFonts w:eastAsia="Times New Roman" w:cs="Times New Roman"/>
                <w:szCs w:val="24"/>
                <w:lang w:eastAsia="cs-CZ"/>
              </w:rPr>
              <w:t>22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94CBB" w:rsidRPr="00735149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865054">
        <w:trPr>
          <w:trHeight w:val="961"/>
          <w:jc w:val="center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E94CBB" w:rsidRPr="007515BB" w:rsidRDefault="00E94CBB" w:rsidP="007515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P4</w:t>
            </w:r>
            <w:r w:rsidR="007515BB" w:rsidRPr="007515BB">
              <w:rPr>
                <w:rFonts w:eastAsia="Times New Roman" w:cs="Times New Roman"/>
                <w:szCs w:val="24"/>
                <w:lang w:eastAsia="cs-CZ"/>
              </w:rPr>
              <w:t>300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4CBB" w:rsidRPr="007515BB" w:rsidRDefault="007515BB" w:rsidP="0086505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33,252</w:t>
            </w:r>
          </w:p>
        </w:tc>
        <w:tc>
          <w:tcPr>
            <w:tcW w:w="218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94CBB" w:rsidRPr="007515BB" w:rsidRDefault="007515BB" w:rsidP="0063790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přejezd zabezpečený pouze výstražným křížem, převádí účelovou komunikaci, stávající konstrukce – železobetonové panely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515BB" w:rsidRDefault="00E94CBB" w:rsidP="007515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7515BB" w:rsidRPr="007515BB">
              <w:rPr>
                <w:rFonts w:eastAsia="Times New Roman" w:cs="Times New Roman"/>
                <w:szCs w:val="24"/>
                <w:lang w:eastAsia="cs-CZ"/>
              </w:rPr>
              <w:t>967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515BB" w:rsidRDefault="007515BB" w:rsidP="0086505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4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515BB" w:rsidRDefault="00E94CBB" w:rsidP="007515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7515BB" w:rsidRPr="007515BB">
              <w:rPr>
                <w:rFonts w:eastAsia="Times New Roman" w:cs="Times New Roman"/>
                <w:szCs w:val="24"/>
                <w:lang w:eastAsia="cs-CZ"/>
              </w:rPr>
              <w:t>36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E94CBB" w:rsidRPr="007515BB" w:rsidRDefault="00E94CBB" w:rsidP="0063790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94CBB" w:rsidRPr="00735149" w:rsidTr="00865054">
        <w:trPr>
          <w:trHeight w:val="961"/>
          <w:jc w:val="center"/>
        </w:trPr>
        <w:tc>
          <w:tcPr>
            <w:tcW w:w="116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35149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35149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35149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515BB" w:rsidRDefault="00E94CBB" w:rsidP="007515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7515BB" w:rsidRPr="007515BB">
              <w:rPr>
                <w:rFonts w:eastAsia="Times New Roman" w:cs="Times New Roman"/>
                <w:szCs w:val="24"/>
                <w:lang w:eastAsia="cs-CZ"/>
              </w:rPr>
              <w:t>968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515BB" w:rsidRDefault="007515BB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8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515BB" w:rsidRDefault="00E94CBB" w:rsidP="007515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515B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7515BB" w:rsidRPr="007515BB">
              <w:rPr>
                <w:rFonts w:eastAsia="Times New Roman" w:cs="Times New Roman"/>
                <w:szCs w:val="24"/>
                <w:lang w:eastAsia="cs-CZ"/>
              </w:rPr>
              <w:t>23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94CBB" w:rsidRPr="007515BB" w:rsidRDefault="00E94CBB" w:rsidP="00F226A1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94CBB" w:rsidRPr="00735149" w:rsidTr="00F61D6D">
        <w:trPr>
          <w:trHeight w:val="841"/>
          <w:jc w:val="center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E94CBB" w:rsidRPr="007A1418" w:rsidRDefault="00E94CBB" w:rsidP="007A141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P4</w:t>
            </w:r>
            <w:r w:rsidR="007A1418" w:rsidRPr="007A1418">
              <w:rPr>
                <w:rFonts w:eastAsia="Times New Roman" w:cs="Times New Roman"/>
                <w:szCs w:val="24"/>
                <w:lang w:eastAsia="cs-CZ"/>
              </w:rPr>
              <w:t>301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4CBB" w:rsidRPr="007A1418" w:rsidRDefault="007A1418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33,504</w:t>
            </w:r>
          </w:p>
        </w:tc>
        <w:tc>
          <w:tcPr>
            <w:tcW w:w="218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94CBB" w:rsidRPr="007A1418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přejezd zabezpečený PZZ bez závor, převádí komunikaci I</w:t>
            </w:r>
            <w:r w:rsidR="007A1418" w:rsidRPr="007A1418">
              <w:rPr>
                <w:rFonts w:eastAsia="Times New Roman" w:cs="Times New Roman"/>
                <w:szCs w:val="24"/>
                <w:lang w:eastAsia="cs-CZ"/>
              </w:rPr>
              <w:t>I</w:t>
            </w:r>
            <w:r w:rsidRPr="007A1418">
              <w:rPr>
                <w:rFonts w:eastAsia="Times New Roman" w:cs="Times New Roman"/>
                <w:szCs w:val="24"/>
                <w:lang w:eastAsia="cs-CZ"/>
              </w:rPr>
              <w:t>I. třídy, stávající konstrukce – pryžová konstrukce STRAIL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E94CBB" w:rsidP="007A141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7A1418" w:rsidRPr="007A1418">
              <w:rPr>
                <w:rFonts w:eastAsia="Times New Roman" w:cs="Times New Roman"/>
                <w:szCs w:val="24"/>
                <w:lang w:eastAsia="cs-CZ"/>
              </w:rPr>
              <w:t>997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7A1418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7A1418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-20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E94CBB" w:rsidRPr="00735149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F61D6D">
        <w:trPr>
          <w:trHeight w:val="869"/>
          <w:jc w:val="center"/>
        </w:trPr>
        <w:tc>
          <w:tcPr>
            <w:tcW w:w="116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94CBB" w:rsidRPr="007A1418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CBB" w:rsidRPr="007A1418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94CBB" w:rsidRPr="007A1418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E94CBB" w:rsidP="007A141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7A1418" w:rsidRPr="007A1418">
              <w:rPr>
                <w:rFonts w:eastAsia="Times New Roman" w:cs="Times New Roman"/>
                <w:szCs w:val="24"/>
                <w:lang w:eastAsia="cs-CZ"/>
              </w:rPr>
              <w:t>998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7A1418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7A1418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-13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94CBB" w:rsidRPr="00735149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F61D6D">
        <w:trPr>
          <w:trHeight w:val="809"/>
          <w:jc w:val="center"/>
        </w:trPr>
        <w:tc>
          <w:tcPr>
            <w:tcW w:w="116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A1418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A1418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A1418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E94CBB" w:rsidP="007A141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7A1418" w:rsidRPr="007A1418">
              <w:rPr>
                <w:rFonts w:eastAsia="Times New Roman" w:cs="Times New Roman"/>
                <w:szCs w:val="24"/>
                <w:lang w:eastAsia="cs-CZ"/>
              </w:rPr>
              <w:t>999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7A1418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7A1418" w:rsidRDefault="007A1418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7A1418">
              <w:rPr>
                <w:rFonts w:eastAsia="Times New Roman" w:cs="Times New Roman"/>
                <w:szCs w:val="24"/>
                <w:lang w:eastAsia="cs-CZ"/>
              </w:rPr>
              <w:t>-16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94CBB" w:rsidRPr="00735149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E94CBB" w:rsidRPr="00735149" w:rsidTr="00865054">
        <w:trPr>
          <w:trHeight w:val="961"/>
          <w:jc w:val="center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E94CBB" w:rsidRPr="00D82006" w:rsidRDefault="00E94CBB" w:rsidP="00D8200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P</w:t>
            </w:r>
            <w:r w:rsidR="00D82006" w:rsidRPr="00D82006">
              <w:rPr>
                <w:rFonts w:eastAsia="Times New Roman" w:cs="Times New Roman"/>
                <w:szCs w:val="24"/>
                <w:lang w:eastAsia="cs-CZ"/>
              </w:rPr>
              <w:t>4302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4CBB" w:rsidRPr="00D82006" w:rsidRDefault="00D82006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33,946</w:t>
            </w:r>
          </w:p>
        </w:tc>
        <w:tc>
          <w:tcPr>
            <w:tcW w:w="218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94CBB" w:rsidRPr="00D82006" w:rsidRDefault="00D82006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přejezd zabezpečený pouze výstražným křížem, převádí účelovou komunikaci, stávající konstrukce – železobetonové panely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82006" w:rsidRDefault="00D82006" w:rsidP="00EF4CC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4052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82006" w:rsidRDefault="00D82006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41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82006" w:rsidRDefault="00E94CBB" w:rsidP="00D8200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82006" w:rsidRPr="00D82006">
              <w:rPr>
                <w:rFonts w:eastAsia="Times New Roman" w:cs="Times New Roman"/>
                <w:szCs w:val="24"/>
                <w:lang w:eastAsia="cs-CZ"/>
              </w:rPr>
              <w:t>68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E94CBB" w:rsidRPr="00D82006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94CBB" w:rsidRPr="00735149" w:rsidTr="00865054">
        <w:trPr>
          <w:trHeight w:val="961"/>
          <w:jc w:val="center"/>
        </w:trPr>
        <w:tc>
          <w:tcPr>
            <w:tcW w:w="116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35149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35149" w:rsidRDefault="00E94CBB" w:rsidP="00C90B9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218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4CBB" w:rsidRPr="00735149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82006" w:rsidRDefault="00D82006" w:rsidP="00EF4CC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4053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82006" w:rsidRDefault="00D82006" w:rsidP="00F226A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37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CBB" w:rsidRPr="00D82006" w:rsidRDefault="00E94CBB" w:rsidP="00D8200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D82006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D82006" w:rsidRPr="00D82006">
              <w:rPr>
                <w:rFonts w:eastAsia="Times New Roman" w:cs="Times New Roman"/>
                <w:szCs w:val="24"/>
                <w:lang w:eastAsia="cs-CZ"/>
              </w:rPr>
              <w:t>74</w:t>
            </w: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94CBB" w:rsidRPr="00D82006" w:rsidRDefault="00E94CBB" w:rsidP="00080A0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F226A1" w:rsidRPr="000D1390" w:rsidRDefault="00F226A1" w:rsidP="004F73CD">
      <w:pPr>
        <w:ind w:firstLine="0"/>
      </w:pPr>
    </w:p>
    <w:p w:rsidR="00092C82" w:rsidRDefault="002113FE" w:rsidP="00E908F0">
      <w:r w:rsidRPr="000D1390">
        <w:t>Požadavky na úpravu</w:t>
      </w:r>
      <w:r w:rsidR="00E00A23" w:rsidRPr="000D1390">
        <w:t xml:space="preserve"> přejezd</w:t>
      </w:r>
      <w:r w:rsidRPr="000D1390">
        <w:t>ových konstrukcí</w:t>
      </w:r>
      <w:r w:rsidR="00E00A23" w:rsidRPr="000D1390">
        <w:t xml:space="preserve"> bude specifikován Správou tratí </w:t>
      </w:r>
      <w:r w:rsidRPr="000D1390">
        <w:t>Olomouc</w:t>
      </w:r>
      <w:r w:rsidR="00E00A23" w:rsidRPr="000D1390">
        <w:t>.</w:t>
      </w:r>
    </w:p>
    <w:p w:rsidR="00D32ECA" w:rsidRPr="000D1390" w:rsidRDefault="00092C82" w:rsidP="00092C82">
      <w:pPr>
        <w:spacing w:line="276" w:lineRule="auto"/>
        <w:ind w:firstLine="0"/>
        <w:jc w:val="left"/>
      </w:pPr>
      <w:r>
        <w:br w:type="page"/>
      </w:r>
    </w:p>
    <w:p w:rsidR="00184466" w:rsidRPr="00092C82" w:rsidRDefault="00F02050" w:rsidP="00184466">
      <w:pPr>
        <w:pStyle w:val="Nadpis2"/>
        <w:jc w:val="left"/>
      </w:pPr>
      <w:bookmarkStart w:id="30" w:name="_Toc40771322"/>
      <w:r w:rsidRPr="00092C82">
        <w:lastRenderedPageBreak/>
        <w:t>P</w:t>
      </w:r>
      <w:r w:rsidR="007C0F61" w:rsidRPr="00092C82">
        <w:t>ropustky</w:t>
      </w:r>
      <w:bookmarkEnd w:id="30"/>
    </w:p>
    <w:tbl>
      <w:tblPr>
        <w:tblW w:w="922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620"/>
        <w:gridCol w:w="1460"/>
        <w:gridCol w:w="1240"/>
        <w:gridCol w:w="940"/>
        <w:gridCol w:w="2662"/>
      </w:tblGrid>
      <w:tr w:rsidR="00C15119" w:rsidRPr="00735149" w:rsidTr="000054D8">
        <w:trPr>
          <w:trHeight w:val="127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466" w:rsidRPr="00092C82" w:rsidRDefault="00184466" w:rsidP="0018446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b/>
                <w:bCs/>
                <w:szCs w:val="24"/>
                <w:lang w:eastAsia="cs-CZ"/>
              </w:rPr>
              <w:t>Evidenční km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466" w:rsidRPr="00092C82" w:rsidRDefault="00184466" w:rsidP="0018446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b/>
                <w:bCs/>
                <w:szCs w:val="24"/>
                <w:lang w:eastAsia="cs-CZ"/>
              </w:rPr>
              <w:t>Konstrukce propustku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466" w:rsidRPr="00092C82" w:rsidRDefault="00184466" w:rsidP="0018446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b/>
                <w:bCs/>
                <w:szCs w:val="24"/>
                <w:lang w:eastAsia="cs-CZ"/>
              </w:rPr>
              <w:t>Číslo zaměřeného bodu osy koleje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466" w:rsidRPr="00092C82" w:rsidRDefault="00184466" w:rsidP="0018446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b/>
                <w:bCs/>
                <w:szCs w:val="24"/>
                <w:lang w:eastAsia="cs-CZ"/>
              </w:rPr>
              <w:t>Směrový posun osy koleje [mm]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466" w:rsidRPr="00092C82" w:rsidRDefault="00184466" w:rsidP="0018446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b/>
                <w:bCs/>
                <w:szCs w:val="24"/>
                <w:lang w:eastAsia="cs-CZ"/>
              </w:rPr>
              <w:t>Zdvih nivelety [mm]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466" w:rsidRPr="00092C82" w:rsidRDefault="00184466" w:rsidP="00184466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b/>
                <w:bCs/>
                <w:szCs w:val="24"/>
                <w:lang w:eastAsia="cs-CZ"/>
              </w:rPr>
              <w:t>Poznámka</w:t>
            </w:r>
          </w:p>
        </w:tc>
      </w:tr>
      <w:tr w:rsidR="00C15119" w:rsidRPr="00735149" w:rsidTr="000054D8">
        <w:trPr>
          <w:trHeight w:val="36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E0" w:rsidRPr="000F6232" w:rsidRDefault="000F623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29,877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E0" w:rsidRPr="000F6232" w:rsidRDefault="00865054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E0" w:rsidRPr="000F6232" w:rsidRDefault="00134E59" w:rsidP="000F623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0F6232" w:rsidRPr="000F6232">
              <w:rPr>
                <w:rFonts w:eastAsia="Times New Roman" w:cs="Times New Roman"/>
                <w:szCs w:val="24"/>
                <w:lang w:eastAsia="cs-CZ"/>
              </w:rPr>
              <w:t>515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E0" w:rsidRPr="000F6232" w:rsidRDefault="000F623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11 vpravo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E0" w:rsidRPr="000F6232" w:rsidRDefault="00F6391B" w:rsidP="000F623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CF079F" w:rsidRPr="000F6232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F6232" w:rsidRPr="000F6232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48E0" w:rsidRPr="000F6232" w:rsidRDefault="005848E0" w:rsidP="00184466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 </w:t>
            </w:r>
          </w:p>
        </w:tc>
      </w:tr>
      <w:tr w:rsidR="00CF079F" w:rsidRPr="00735149" w:rsidTr="000054D8">
        <w:trPr>
          <w:trHeight w:val="36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0F6232" w:rsidRDefault="000F623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30,247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0F6232" w:rsidRDefault="000F623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0F6232" w:rsidRDefault="00CF079F" w:rsidP="000F623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35</w:t>
            </w:r>
            <w:r w:rsidR="000F6232" w:rsidRPr="000F6232">
              <w:rPr>
                <w:rFonts w:eastAsia="Times New Roman" w:cs="Times New Roman"/>
                <w:szCs w:val="24"/>
                <w:lang w:eastAsia="cs-CZ"/>
              </w:rPr>
              <w:t>58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0F6232" w:rsidRDefault="000F623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15 vpravo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0F6232" w:rsidRDefault="000F6232" w:rsidP="00CF079F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+12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79F" w:rsidRPr="000F6232" w:rsidRDefault="00CF079F" w:rsidP="00184466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C15119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0F623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30,296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A867F1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CF079F" w:rsidP="000F623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0F6232" w:rsidRPr="000F6232">
              <w:rPr>
                <w:rFonts w:eastAsia="Times New Roman" w:cs="Times New Roman"/>
                <w:szCs w:val="24"/>
                <w:lang w:eastAsia="cs-CZ"/>
              </w:rPr>
              <w:t>568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0F623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5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EB15A0" w:rsidP="000F623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0F6232" w:rsidRPr="000F6232">
              <w:rPr>
                <w:rFonts w:eastAsia="Times New Roman" w:cs="Times New Roman"/>
                <w:szCs w:val="24"/>
                <w:lang w:eastAsia="cs-CZ"/>
              </w:rPr>
              <w:t>11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466" w:rsidRPr="000F6232" w:rsidRDefault="00184466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C15119" w:rsidRPr="00735149" w:rsidTr="000054D8">
        <w:trPr>
          <w:trHeight w:val="36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6" w:rsidRPr="00735149" w:rsidRDefault="00184466" w:rsidP="00184466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6" w:rsidRPr="00735149" w:rsidRDefault="00184466" w:rsidP="00184466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CF079F" w:rsidP="000F6232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0F6232" w:rsidRPr="000F6232">
              <w:rPr>
                <w:rFonts w:eastAsia="Times New Roman" w:cs="Times New Roman"/>
                <w:szCs w:val="24"/>
                <w:lang w:eastAsia="cs-CZ"/>
              </w:rPr>
              <w:t>569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0F6232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7 vlevo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466" w:rsidRPr="000F6232" w:rsidRDefault="00CF079F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6232">
              <w:rPr>
                <w:rFonts w:eastAsia="Times New Roman" w:cs="Times New Roman"/>
                <w:szCs w:val="24"/>
                <w:lang w:eastAsia="cs-CZ"/>
              </w:rPr>
              <w:t>+1</w:t>
            </w:r>
            <w:r w:rsidR="000F6232" w:rsidRPr="000F6232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2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4466" w:rsidRPr="00735149" w:rsidRDefault="00184466" w:rsidP="00184466">
            <w:pPr>
              <w:spacing w:after="0"/>
              <w:ind w:firstLine="0"/>
              <w:jc w:val="left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CF079F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1463B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30,538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CF079F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1463BD" w:rsidP="001463B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3607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1463BD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CF079F" w:rsidP="001463B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1463BD" w:rsidRPr="001463BD">
              <w:rPr>
                <w:rFonts w:eastAsia="Times New Roman" w:cs="Times New Roman"/>
                <w:szCs w:val="24"/>
                <w:lang w:eastAsia="cs-CZ"/>
              </w:rPr>
              <w:t>72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79F" w:rsidRPr="00735149" w:rsidRDefault="00CF079F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CF079F" w:rsidRPr="00735149" w:rsidTr="000054D8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CF079F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CF079F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CF079F" w:rsidP="001463B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1463BD" w:rsidRPr="001463BD">
              <w:rPr>
                <w:rFonts w:eastAsia="Times New Roman" w:cs="Times New Roman"/>
                <w:szCs w:val="24"/>
                <w:lang w:eastAsia="cs-CZ"/>
              </w:rPr>
              <w:t>608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CF079F" w:rsidP="001463B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2 v</w:t>
            </w:r>
            <w:r w:rsidR="001463BD" w:rsidRPr="001463BD">
              <w:rPr>
                <w:rFonts w:eastAsia="Times New Roman" w:cs="Times New Roman"/>
                <w:szCs w:val="24"/>
                <w:lang w:eastAsia="cs-CZ"/>
              </w:rPr>
              <w:t>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79F" w:rsidRPr="001463BD" w:rsidRDefault="00CF079F" w:rsidP="001463B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463BD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1463BD" w:rsidRPr="001463BD">
              <w:rPr>
                <w:rFonts w:eastAsia="Times New Roman" w:cs="Times New Roman"/>
                <w:szCs w:val="24"/>
                <w:lang w:eastAsia="cs-CZ"/>
              </w:rPr>
              <w:t>74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079F" w:rsidRPr="00735149" w:rsidRDefault="00CF079F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0054D8" w:rsidRPr="00735149" w:rsidTr="00924971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30,892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0054D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3656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75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0054D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+11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4D8" w:rsidRPr="00735149" w:rsidRDefault="000054D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0054D8" w:rsidRPr="00735149" w:rsidTr="00924971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60062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3657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74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4D8" w:rsidRPr="000054D8" w:rsidRDefault="000054D8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054D8">
              <w:rPr>
                <w:rFonts w:eastAsia="Times New Roman" w:cs="Times New Roman"/>
                <w:szCs w:val="24"/>
                <w:lang w:eastAsia="cs-CZ"/>
              </w:rPr>
              <w:t>+27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4D8" w:rsidRPr="00735149" w:rsidRDefault="000054D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946B2D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382CF6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31,397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946B2D" w:rsidP="00382CF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37</w:t>
            </w:r>
            <w:r w:rsidR="00382CF6" w:rsidRPr="00382CF6">
              <w:rPr>
                <w:rFonts w:eastAsia="Times New Roman" w:cs="Times New Roman"/>
                <w:szCs w:val="24"/>
                <w:lang w:eastAsia="cs-CZ"/>
              </w:rPr>
              <w:t>43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382CF6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39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946B2D" w:rsidP="00382CF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382CF6" w:rsidRPr="00382CF6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B2D" w:rsidRPr="00735149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946B2D" w:rsidRPr="00735149" w:rsidTr="000054D8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946B2D" w:rsidP="00382CF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37</w:t>
            </w:r>
            <w:r w:rsidR="00382CF6" w:rsidRPr="00382CF6">
              <w:rPr>
                <w:rFonts w:eastAsia="Times New Roman" w:cs="Times New Roman"/>
                <w:szCs w:val="24"/>
                <w:lang w:eastAsia="cs-CZ"/>
              </w:rPr>
              <w:t>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382CF6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18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382CF6" w:rsidRDefault="00946B2D" w:rsidP="00382CF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382CF6">
              <w:rPr>
                <w:rFonts w:eastAsia="Times New Roman" w:cs="Times New Roman"/>
                <w:szCs w:val="24"/>
                <w:lang w:eastAsia="cs-CZ"/>
              </w:rPr>
              <w:t>+1</w:t>
            </w:r>
            <w:r w:rsidR="00382CF6" w:rsidRPr="00382CF6">
              <w:rPr>
                <w:rFonts w:eastAsia="Times New Roman" w:cs="Times New Roman"/>
                <w:szCs w:val="24"/>
                <w:lang w:eastAsia="cs-CZ"/>
              </w:rPr>
              <w:t>0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B2D" w:rsidRPr="00735149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1273BB" w:rsidRPr="00735149" w:rsidTr="00924971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31,692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klenbová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1273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3799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1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1273B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+121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3BB" w:rsidRPr="00735149" w:rsidRDefault="001273BB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1273BB" w:rsidRPr="00735149" w:rsidTr="00924971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60062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3800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9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B" w:rsidRPr="001273BB" w:rsidRDefault="001273BB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273BB">
              <w:rPr>
                <w:rFonts w:eastAsia="Times New Roman" w:cs="Times New Roman"/>
                <w:szCs w:val="24"/>
                <w:lang w:eastAsia="cs-CZ"/>
              </w:rPr>
              <w:t>+106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73BB" w:rsidRPr="00735149" w:rsidRDefault="001273BB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946B2D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C7663B" w:rsidP="00C766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31,988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C7663B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C7663B" w:rsidP="0060062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3814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C7663B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946B2D" w:rsidRPr="00C7663B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946B2D" w:rsidP="00C766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+8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B2D" w:rsidRPr="00735149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946B2D" w:rsidRPr="00735149" w:rsidTr="000054D8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C7663B" w:rsidP="0060062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3815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C7663B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4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C7663B" w:rsidRDefault="00946B2D" w:rsidP="00C7663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C7663B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C7663B" w:rsidRPr="00C7663B">
              <w:rPr>
                <w:rFonts w:eastAsia="Times New Roman" w:cs="Times New Roman"/>
                <w:szCs w:val="24"/>
                <w:lang w:eastAsia="cs-CZ"/>
              </w:rPr>
              <w:t>12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B2D" w:rsidRPr="00735149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946B2D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8A6217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32,043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946B2D" w:rsidP="008A621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8A6217" w:rsidRPr="008A6217">
              <w:rPr>
                <w:rFonts w:eastAsia="Times New Roman" w:cs="Times New Roman"/>
                <w:szCs w:val="24"/>
                <w:lang w:eastAsia="cs-CZ"/>
              </w:rPr>
              <w:t>821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8A6217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8</w:t>
            </w:r>
            <w:r w:rsidR="00946B2D" w:rsidRPr="008A6217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946B2D" w:rsidP="008A621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8A6217" w:rsidRPr="008A6217">
              <w:rPr>
                <w:rFonts w:eastAsia="Times New Roman" w:cs="Times New Roman"/>
                <w:szCs w:val="24"/>
                <w:lang w:eastAsia="cs-CZ"/>
              </w:rPr>
              <w:t>36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B2D" w:rsidRPr="00735149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946B2D" w:rsidRPr="00735149" w:rsidTr="000054D8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946B2D" w:rsidP="008A621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8A6217" w:rsidRPr="008A6217">
              <w:rPr>
                <w:rFonts w:eastAsia="Times New Roman" w:cs="Times New Roman"/>
                <w:szCs w:val="24"/>
                <w:lang w:eastAsia="cs-CZ"/>
              </w:rPr>
              <w:t>822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8A6217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8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B2D" w:rsidRPr="008A6217" w:rsidRDefault="00946B2D" w:rsidP="008A621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8A6217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8A6217" w:rsidRPr="008A6217">
              <w:rPr>
                <w:rFonts w:eastAsia="Times New Roman" w:cs="Times New Roman"/>
                <w:szCs w:val="24"/>
                <w:lang w:eastAsia="cs-CZ"/>
              </w:rPr>
              <w:t>46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B2D" w:rsidRPr="00735149" w:rsidRDefault="00946B2D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C11C34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69387A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32,330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69387A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69387A" w:rsidP="0069387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3854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69387A" w:rsidP="0069387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2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8761D5" w:rsidP="0069387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+5</w:t>
            </w:r>
            <w:r w:rsidR="0069387A" w:rsidRPr="0069387A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C34" w:rsidRPr="00735149" w:rsidRDefault="00C11C34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C11C34" w:rsidRPr="00735149" w:rsidTr="000054D8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C11C34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C11C34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69387A" w:rsidP="0069387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3855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69387A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4</w:t>
            </w:r>
            <w:r w:rsidR="008761D5" w:rsidRPr="0069387A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C34" w:rsidRPr="0069387A" w:rsidRDefault="008761D5" w:rsidP="0069387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69387A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69387A" w:rsidRPr="0069387A">
              <w:rPr>
                <w:rFonts w:eastAsia="Times New Roman" w:cs="Times New Roman"/>
                <w:szCs w:val="24"/>
                <w:lang w:eastAsia="cs-CZ"/>
              </w:rPr>
              <w:t>58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C34" w:rsidRPr="00735149" w:rsidRDefault="00C11C34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8761D5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99163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33,057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991638" w:rsidP="0060062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3940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991638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4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99163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991638" w:rsidRPr="00E91DC8">
              <w:rPr>
                <w:rFonts w:eastAsia="Times New Roman" w:cs="Times New Roman"/>
                <w:szCs w:val="24"/>
                <w:lang w:eastAsia="cs-CZ"/>
              </w:rPr>
              <w:t>8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8761D5" w:rsidRPr="00735149" w:rsidTr="00E91DC8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991638" w:rsidP="0060062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3941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991638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99163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991638" w:rsidRPr="00E91DC8">
              <w:rPr>
                <w:rFonts w:eastAsia="Times New Roman" w:cs="Times New Roman"/>
                <w:szCs w:val="24"/>
                <w:lang w:eastAsia="cs-CZ"/>
              </w:rPr>
              <w:t>9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8761D5" w:rsidRPr="00735149" w:rsidTr="00E91DC8">
        <w:trPr>
          <w:trHeight w:val="360"/>
          <w:jc w:val="center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E91DC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33,498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E91DC8" w:rsidP="0060062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3996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E91DC8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6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E91DC8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+1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8761D5" w:rsidRPr="00735149" w:rsidTr="000054D8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E91DC8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33,660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E91DC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40</w:t>
            </w:r>
            <w:r w:rsidR="00E91DC8" w:rsidRPr="00E91DC8">
              <w:rPr>
                <w:rFonts w:eastAsia="Times New Roman" w:cs="Times New Roman"/>
                <w:szCs w:val="24"/>
                <w:lang w:eastAsia="cs-CZ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E91DC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E91DC8" w:rsidRPr="00E91DC8">
              <w:rPr>
                <w:rFonts w:eastAsia="Times New Roman" w:cs="Times New Roman"/>
                <w:szCs w:val="24"/>
                <w:lang w:eastAsia="cs-CZ"/>
              </w:rPr>
              <w:t>8</w:t>
            </w:r>
            <w:r w:rsidRPr="00E91DC8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E91DC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91DC8" w:rsidRPr="00E91DC8">
              <w:rPr>
                <w:rFonts w:eastAsia="Times New Roman" w:cs="Times New Roman"/>
                <w:szCs w:val="24"/>
                <w:lang w:eastAsia="cs-CZ"/>
              </w:rPr>
              <w:t>28</w:t>
            </w:r>
          </w:p>
        </w:tc>
        <w:tc>
          <w:tcPr>
            <w:tcW w:w="2662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61D5" w:rsidRPr="00735149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8761D5" w:rsidRPr="00735149" w:rsidTr="000054D8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E91DC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40</w:t>
            </w:r>
            <w:r w:rsidR="00E91DC8" w:rsidRPr="00E91DC8">
              <w:rPr>
                <w:rFonts w:eastAsia="Times New Roman" w:cs="Times New Roman"/>
                <w:szCs w:val="24"/>
                <w:lang w:eastAsia="cs-CZ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E91DC8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8761D5" w:rsidRPr="00E91DC8">
              <w:rPr>
                <w:rFonts w:eastAsia="Times New Roman" w:cs="Times New Roman"/>
                <w:szCs w:val="24"/>
                <w:lang w:eastAsia="cs-CZ"/>
              </w:rPr>
              <w:t xml:space="preserve">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1D5" w:rsidRPr="00E91DC8" w:rsidRDefault="008761D5" w:rsidP="00E91DC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E91DC8" w:rsidRPr="00E91DC8">
              <w:rPr>
                <w:rFonts w:eastAsia="Times New Roman" w:cs="Times New Roman"/>
                <w:szCs w:val="24"/>
                <w:lang w:eastAsia="cs-CZ"/>
              </w:rPr>
              <w:t>28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61D5" w:rsidRPr="00735149" w:rsidRDefault="008761D5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092C82" w:rsidRPr="00735149" w:rsidTr="00924971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82" w:rsidRPr="00E91DC8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33,773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82" w:rsidRPr="00E91DC8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82" w:rsidRPr="00E91DC8" w:rsidRDefault="00092C82" w:rsidP="00E91DC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4029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82" w:rsidRPr="00E91DC8" w:rsidRDefault="00092C82" w:rsidP="00274F8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7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C82" w:rsidRPr="00E91DC8" w:rsidRDefault="00092C8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+34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C82" w:rsidRPr="00735149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092C82" w:rsidRPr="00735149" w:rsidTr="00924971">
        <w:trPr>
          <w:trHeight w:val="360"/>
          <w:jc w:val="center"/>
        </w:trPr>
        <w:tc>
          <w:tcPr>
            <w:tcW w:w="13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E91DC8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E91DC8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E91DC8" w:rsidRDefault="00092C82" w:rsidP="00E91DC8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4030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E91DC8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7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E91DC8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91DC8">
              <w:rPr>
                <w:rFonts w:eastAsia="Times New Roman" w:cs="Times New Roman"/>
                <w:szCs w:val="24"/>
                <w:lang w:eastAsia="cs-CZ"/>
              </w:rPr>
              <w:t>+37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C82" w:rsidRPr="00735149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BD1952" w:rsidRPr="00735149" w:rsidTr="00924971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33,877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4042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15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+38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1952" w:rsidRPr="00735149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BD1952" w:rsidRPr="00735149" w:rsidTr="00924971">
        <w:trPr>
          <w:trHeight w:val="360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4043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11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952" w:rsidRPr="00BD1952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BD1952">
              <w:rPr>
                <w:rFonts w:eastAsia="Times New Roman" w:cs="Times New Roman"/>
                <w:szCs w:val="24"/>
                <w:lang w:eastAsia="cs-CZ"/>
              </w:rPr>
              <w:t>+42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1952" w:rsidRPr="00735149" w:rsidRDefault="00BD1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F43952" w:rsidRPr="00735149" w:rsidTr="00924971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34,041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trubní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4063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37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+52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952" w:rsidRPr="00735149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F43952" w:rsidRPr="00735149" w:rsidTr="00924971">
        <w:trPr>
          <w:trHeight w:val="360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4064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36 vlevo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52" w:rsidRPr="00F43952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F43952">
              <w:rPr>
                <w:rFonts w:eastAsia="Times New Roman" w:cs="Times New Roman"/>
                <w:szCs w:val="24"/>
                <w:lang w:eastAsia="cs-CZ"/>
              </w:rPr>
              <w:t>+45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952" w:rsidRPr="00735149" w:rsidRDefault="00F4395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highlight w:val="yellow"/>
                <w:lang w:eastAsia="cs-CZ"/>
              </w:rPr>
            </w:pPr>
          </w:p>
        </w:tc>
      </w:tr>
      <w:tr w:rsidR="00092C82" w:rsidRPr="00092C82" w:rsidTr="00924971">
        <w:trPr>
          <w:trHeight w:val="360"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34,599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4126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4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+8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092C82" w:rsidRPr="00092C82" w:rsidTr="00924971">
        <w:trPr>
          <w:trHeight w:val="360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3462C5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4127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5 vpravo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92C82">
              <w:rPr>
                <w:rFonts w:eastAsia="Times New Roman" w:cs="Times New Roman"/>
                <w:szCs w:val="24"/>
                <w:lang w:eastAsia="cs-CZ"/>
              </w:rPr>
              <w:t>+11</w:t>
            </w: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C82" w:rsidRPr="00092C82" w:rsidRDefault="00092C82" w:rsidP="00184466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184466" w:rsidRPr="00092C82" w:rsidRDefault="00184466" w:rsidP="00EB15A0">
      <w:pPr>
        <w:ind w:firstLine="0"/>
      </w:pPr>
    </w:p>
    <w:p w:rsidR="00EB15A0" w:rsidRPr="00092C82" w:rsidRDefault="00DF2BD1" w:rsidP="00092C82">
      <w:r w:rsidRPr="00092C82">
        <w:t>Požadavky na úpravy propustků a jejich okolí stanoví Správa mostů a tunelů.</w:t>
      </w:r>
    </w:p>
    <w:p w:rsidR="00F02050" w:rsidRPr="000F177C" w:rsidRDefault="00F02050" w:rsidP="00F02050">
      <w:pPr>
        <w:pStyle w:val="Nadpis2"/>
      </w:pPr>
      <w:bookmarkStart w:id="31" w:name="_Toc40771323"/>
      <w:r w:rsidRPr="000F177C">
        <w:lastRenderedPageBreak/>
        <w:t>Mosty</w:t>
      </w:r>
      <w:bookmarkEnd w:id="31"/>
    </w:p>
    <w:tbl>
      <w:tblPr>
        <w:tblW w:w="965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1646"/>
        <w:gridCol w:w="1437"/>
        <w:gridCol w:w="1141"/>
        <w:gridCol w:w="954"/>
        <w:gridCol w:w="3214"/>
      </w:tblGrid>
      <w:tr w:rsidR="00C15119" w:rsidRPr="000F177C" w:rsidTr="00A867F1">
        <w:trPr>
          <w:trHeight w:val="1275"/>
          <w:jc w:val="center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10185D" w:rsidP="0010185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bookmarkStart w:id="32" w:name="RANGE!A1:F13"/>
            <w:r w:rsidRPr="000F177C">
              <w:rPr>
                <w:rFonts w:eastAsia="Times New Roman" w:cs="Times New Roman"/>
                <w:b/>
                <w:bCs/>
                <w:szCs w:val="24"/>
                <w:lang w:eastAsia="cs-CZ"/>
              </w:rPr>
              <w:t>Evidenční km</w:t>
            </w:r>
            <w:bookmarkEnd w:id="32"/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10185D" w:rsidP="0010185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b/>
                <w:bCs/>
                <w:szCs w:val="24"/>
                <w:lang w:eastAsia="cs-CZ"/>
              </w:rPr>
              <w:t>Konstrukce mostu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10185D" w:rsidP="0010185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b/>
                <w:bCs/>
                <w:szCs w:val="24"/>
                <w:lang w:eastAsia="cs-CZ"/>
              </w:rPr>
              <w:t>Číslo zaměřeného bodu osy koleje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10185D" w:rsidP="0010185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b/>
                <w:bCs/>
                <w:szCs w:val="24"/>
                <w:lang w:eastAsia="cs-CZ"/>
              </w:rPr>
              <w:t>Směrový posun osy koleje [mm]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10185D" w:rsidP="0010185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b/>
                <w:bCs/>
                <w:szCs w:val="24"/>
                <w:lang w:eastAsia="cs-CZ"/>
              </w:rPr>
              <w:t>Zdvih nivelety [mm]</w:t>
            </w:r>
          </w:p>
        </w:tc>
        <w:tc>
          <w:tcPr>
            <w:tcW w:w="3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10185D" w:rsidP="0010185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b/>
                <w:bCs/>
                <w:szCs w:val="24"/>
                <w:lang w:eastAsia="cs-CZ"/>
              </w:rPr>
              <w:t>Poznámka</w:t>
            </w:r>
          </w:p>
        </w:tc>
      </w:tr>
      <w:tr w:rsidR="00C15119" w:rsidRPr="000F177C" w:rsidTr="00A867F1">
        <w:trPr>
          <w:trHeight w:val="319"/>
          <w:jc w:val="center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265CD1" w:rsidP="0010185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32,650</w:t>
            </w:r>
          </w:p>
        </w:tc>
        <w:tc>
          <w:tcPr>
            <w:tcW w:w="16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265CD1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klenbová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D7475B" w:rsidP="00265CD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265CD1" w:rsidRPr="000F177C">
              <w:rPr>
                <w:rFonts w:eastAsia="Times New Roman" w:cs="Times New Roman"/>
                <w:szCs w:val="24"/>
                <w:lang w:eastAsia="cs-CZ"/>
              </w:rPr>
              <w:t>891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D7475B" w:rsidP="00265CD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265CD1" w:rsidRPr="000F177C">
              <w:rPr>
                <w:rFonts w:eastAsia="Times New Roman" w:cs="Times New Roman"/>
                <w:szCs w:val="24"/>
                <w:lang w:eastAsia="cs-CZ"/>
              </w:rPr>
              <w:t>1 vpravo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265CD1" w:rsidP="008C7D44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+22</w:t>
            </w:r>
          </w:p>
        </w:tc>
        <w:tc>
          <w:tcPr>
            <w:tcW w:w="32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5D" w:rsidRPr="000F177C" w:rsidRDefault="0010185D" w:rsidP="0010185D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2"/>
                <w:lang w:eastAsia="cs-CZ"/>
              </w:rPr>
            </w:pPr>
          </w:p>
        </w:tc>
      </w:tr>
      <w:tr w:rsidR="00265CD1" w:rsidRPr="000F177C" w:rsidTr="0043439D">
        <w:trPr>
          <w:trHeight w:val="319"/>
          <w:jc w:val="center"/>
        </w:trPr>
        <w:tc>
          <w:tcPr>
            <w:tcW w:w="126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65CD1" w:rsidRPr="000F177C" w:rsidRDefault="00265CD1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32,718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CD1" w:rsidRPr="000F177C" w:rsidRDefault="00265CD1" w:rsidP="00CB40BA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klenbová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D1" w:rsidRPr="000F177C" w:rsidRDefault="00265CD1" w:rsidP="00265CD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3898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D1" w:rsidRPr="000F177C" w:rsidRDefault="00265CD1" w:rsidP="0092497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16 vpravo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D1" w:rsidRPr="000F177C" w:rsidRDefault="00265CD1" w:rsidP="00265CD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+36</w:t>
            </w:r>
          </w:p>
        </w:tc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CD1" w:rsidRPr="000F177C" w:rsidRDefault="00265CD1" w:rsidP="00A867F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</w:p>
        </w:tc>
      </w:tr>
      <w:tr w:rsidR="00265CD1" w:rsidRPr="000F177C" w:rsidTr="0043439D">
        <w:trPr>
          <w:trHeight w:val="319"/>
          <w:jc w:val="center"/>
        </w:trPr>
        <w:tc>
          <w:tcPr>
            <w:tcW w:w="12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CD1" w:rsidRPr="000F177C" w:rsidRDefault="00265CD1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CD1" w:rsidRPr="000F177C" w:rsidRDefault="00265CD1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D1" w:rsidRPr="000F177C" w:rsidRDefault="00265CD1" w:rsidP="00265CD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3899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D1" w:rsidRPr="000F177C" w:rsidRDefault="00265CD1" w:rsidP="0092497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1 vpravo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CD1" w:rsidRPr="000F177C" w:rsidRDefault="00265CD1" w:rsidP="00D7475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+40</w:t>
            </w:r>
          </w:p>
        </w:tc>
        <w:tc>
          <w:tcPr>
            <w:tcW w:w="3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CD1" w:rsidRPr="000F177C" w:rsidRDefault="00265CD1" w:rsidP="00A867F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</w:p>
        </w:tc>
      </w:tr>
      <w:tr w:rsidR="00274C06" w:rsidRPr="000F177C" w:rsidTr="0043439D">
        <w:trPr>
          <w:trHeight w:val="319"/>
          <w:jc w:val="center"/>
        </w:trPr>
        <w:tc>
          <w:tcPr>
            <w:tcW w:w="12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06" w:rsidRPr="000F177C" w:rsidRDefault="00274C06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06" w:rsidRPr="000F177C" w:rsidRDefault="00274C06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C06" w:rsidRPr="000F177C" w:rsidRDefault="00D7475B" w:rsidP="00265CD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265CD1" w:rsidRPr="000F177C">
              <w:rPr>
                <w:rFonts w:eastAsia="Times New Roman" w:cs="Times New Roman"/>
                <w:szCs w:val="24"/>
                <w:lang w:eastAsia="cs-CZ"/>
              </w:rPr>
              <w:t>900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C06" w:rsidRPr="000F177C" w:rsidRDefault="00265CD1" w:rsidP="00265CD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7</w:t>
            </w:r>
            <w:r w:rsidR="002804A5" w:rsidRPr="000F177C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0F177C">
              <w:rPr>
                <w:rFonts w:eastAsia="Times New Roman" w:cs="Times New Roman"/>
                <w:szCs w:val="24"/>
                <w:lang w:eastAsia="cs-CZ"/>
              </w:rPr>
              <w:t>vlevo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C06" w:rsidRPr="000F177C" w:rsidRDefault="008C7D44" w:rsidP="00D7475B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265CD1" w:rsidRPr="000F177C">
              <w:rPr>
                <w:rFonts w:eastAsia="Times New Roman" w:cs="Times New Roman"/>
                <w:szCs w:val="24"/>
                <w:lang w:eastAsia="cs-CZ"/>
              </w:rPr>
              <w:t>55</w:t>
            </w:r>
          </w:p>
        </w:tc>
        <w:tc>
          <w:tcPr>
            <w:tcW w:w="3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06" w:rsidRPr="000F177C" w:rsidRDefault="00274C06" w:rsidP="00A867F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</w:p>
        </w:tc>
      </w:tr>
      <w:tr w:rsidR="000F177C" w:rsidRPr="000F177C" w:rsidTr="00AA6FB2">
        <w:trPr>
          <w:trHeight w:val="319"/>
          <w:jc w:val="center"/>
        </w:trPr>
        <w:tc>
          <w:tcPr>
            <w:tcW w:w="126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F177C" w:rsidRPr="000F177C" w:rsidRDefault="000F177C" w:rsidP="0092497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33,221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7C" w:rsidRPr="000F177C" w:rsidRDefault="000F177C" w:rsidP="0092497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železobetonová desková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77C" w:rsidRPr="000F177C" w:rsidRDefault="000F177C" w:rsidP="00545BF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3961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77C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77 vpravo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77C" w:rsidRPr="000F177C" w:rsidRDefault="000F177C" w:rsidP="000F177C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+74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7C" w:rsidRPr="000F177C" w:rsidRDefault="000F177C" w:rsidP="00A867F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</w:p>
        </w:tc>
      </w:tr>
      <w:tr w:rsidR="00545BFE" w:rsidRPr="000F177C" w:rsidTr="00AA6FB2">
        <w:trPr>
          <w:trHeight w:val="319"/>
          <w:jc w:val="center"/>
        </w:trPr>
        <w:tc>
          <w:tcPr>
            <w:tcW w:w="126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3962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8 vpravo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+76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</w:p>
        </w:tc>
      </w:tr>
      <w:tr w:rsidR="00545BFE" w:rsidRPr="000F177C" w:rsidTr="00AA6FB2">
        <w:trPr>
          <w:trHeight w:val="319"/>
          <w:jc w:val="center"/>
        </w:trPr>
        <w:tc>
          <w:tcPr>
            <w:tcW w:w="126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3963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080BC9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0BC9" w:rsidRPr="000F177C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+82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</w:p>
        </w:tc>
      </w:tr>
      <w:tr w:rsidR="00545BFE" w:rsidRPr="000F177C" w:rsidTr="0043439D">
        <w:trPr>
          <w:trHeight w:val="319"/>
          <w:jc w:val="center"/>
        </w:trPr>
        <w:tc>
          <w:tcPr>
            <w:tcW w:w="12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3964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7</w:t>
            </w:r>
            <w:r w:rsidR="00080BC9" w:rsidRPr="000F177C">
              <w:rPr>
                <w:rFonts w:eastAsia="Times New Roman" w:cs="Times New Roman"/>
                <w:szCs w:val="24"/>
                <w:lang w:eastAsia="cs-CZ"/>
              </w:rPr>
              <w:t xml:space="preserve"> vlevo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FE" w:rsidRPr="000F177C" w:rsidRDefault="000F177C" w:rsidP="00A867F1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0F177C">
              <w:rPr>
                <w:rFonts w:eastAsia="Times New Roman" w:cs="Times New Roman"/>
                <w:szCs w:val="24"/>
                <w:lang w:eastAsia="cs-CZ"/>
              </w:rPr>
              <w:t>+77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FE" w:rsidRPr="000F177C" w:rsidRDefault="00545BFE" w:rsidP="00A867F1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cs-CZ"/>
              </w:rPr>
            </w:pPr>
          </w:p>
        </w:tc>
      </w:tr>
    </w:tbl>
    <w:p w:rsidR="00284A55" w:rsidRPr="000F177C" w:rsidRDefault="00284A55" w:rsidP="00284A55"/>
    <w:p w:rsidR="00FF6309" w:rsidRPr="000F177C" w:rsidRDefault="008C4DEE" w:rsidP="00575C4E">
      <w:pPr>
        <w:ind w:firstLine="431"/>
      </w:pPr>
      <w:r w:rsidRPr="000F177C">
        <w:t>Požadavky na úpravy mostů a jejich okolí stanoví Správa mostů a tunelů.</w:t>
      </w:r>
    </w:p>
    <w:p w:rsidR="001E05C9" w:rsidRPr="00735149" w:rsidRDefault="00FF6309" w:rsidP="008921DB">
      <w:pPr>
        <w:spacing w:line="276" w:lineRule="auto"/>
        <w:ind w:firstLine="0"/>
        <w:jc w:val="left"/>
        <w:rPr>
          <w:highlight w:val="yellow"/>
        </w:rPr>
      </w:pPr>
      <w:r w:rsidRPr="00735149">
        <w:rPr>
          <w:highlight w:val="yellow"/>
        </w:rPr>
        <w:br w:type="page"/>
      </w:r>
    </w:p>
    <w:p w:rsidR="00F02050" w:rsidRPr="004B5CD9" w:rsidRDefault="00F02050" w:rsidP="00F02050">
      <w:pPr>
        <w:pStyle w:val="Nadpis1"/>
      </w:pPr>
      <w:bookmarkStart w:id="33" w:name="_Toc40771324"/>
      <w:r w:rsidRPr="004B5CD9">
        <w:lastRenderedPageBreak/>
        <w:t>Závěr</w:t>
      </w:r>
      <w:bookmarkEnd w:id="33"/>
    </w:p>
    <w:p w:rsidR="001A771D" w:rsidRPr="004B5CD9" w:rsidRDefault="001A771D" w:rsidP="001A771D">
      <w:r w:rsidRPr="004B5CD9">
        <w:t>Tato dokumentace řeší geometrické parametry koleje, konstrukční u</w:t>
      </w:r>
      <w:r w:rsidR="009732E7" w:rsidRPr="004B5CD9">
        <w:t>spořádání kolejového svršku</w:t>
      </w:r>
      <w:r w:rsidR="00575B17" w:rsidRPr="004B5CD9">
        <w:t xml:space="preserve"> a</w:t>
      </w:r>
      <w:r w:rsidR="009732E7" w:rsidRPr="004B5CD9">
        <w:t xml:space="preserve"> </w:t>
      </w:r>
      <w:r w:rsidRPr="004B5CD9">
        <w:t>zřízení bezstykové koleje</w:t>
      </w:r>
      <w:r w:rsidR="009732E7" w:rsidRPr="004B5CD9">
        <w:t xml:space="preserve"> </w:t>
      </w:r>
      <w:r w:rsidRPr="004B5CD9">
        <w:t>pro stavbu „</w:t>
      </w:r>
      <w:r w:rsidR="00E02997" w:rsidRPr="004B5CD9">
        <w:t xml:space="preserve">Oprava </w:t>
      </w:r>
      <w:r w:rsidR="004B5CD9" w:rsidRPr="004B5CD9">
        <w:t>traťového úseku Hanušovice - Jeseník</w:t>
      </w:r>
      <w:r w:rsidRPr="004B5CD9">
        <w:t>“. Dokumentace byla projednána a odsouh</w:t>
      </w:r>
      <w:r w:rsidR="00F42413" w:rsidRPr="004B5CD9">
        <w:t xml:space="preserve">lasena Správou tratí </w:t>
      </w:r>
      <w:r w:rsidR="00E02997" w:rsidRPr="004B5CD9">
        <w:t>Olomouc</w:t>
      </w:r>
      <w:r w:rsidRPr="004B5CD9">
        <w:t>.</w:t>
      </w:r>
    </w:p>
    <w:p w:rsidR="001A771D" w:rsidRPr="004B5CD9" w:rsidRDefault="001A771D" w:rsidP="001A771D">
      <w:r w:rsidRPr="004B5CD9">
        <w:t>Další rozpracování projektu je v kom</w:t>
      </w:r>
      <w:r w:rsidR="00F42413" w:rsidRPr="004B5CD9">
        <w:t xml:space="preserve">petenci Správy tratí </w:t>
      </w:r>
      <w:r w:rsidR="00E02997" w:rsidRPr="004B5CD9">
        <w:t>Olomouc</w:t>
      </w:r>
      <w:r w:rsidRPr="004B5CD9">
        <w:t>. Je třeba především dořešit izolaci kolejí,</w:t>
      </w:r>
      <w:r w:rsidR="00B47D9B" w:rsidRPr="004B5CD9">
        <w:t xml:space="preserve"> úpravy přejezdových konstrukcí, propustků a mostů,</w:t>
      </w:r>
      <w:r w:rsidRPr="004B5CD9">
        <w:t xml:space="preserve"> </w:t>
      </w:r>
      <w:r w:rsidR="00AB579A" w:rsidRPr="004B5CD9">
        <w:t>výkaz výměr,</w:t>
      </w:r>
      <w:r w:rsidRPr="004B5CD9">
        <w:t xml:space="preserve"> rozpočet stavby</w:t>
      </w:r>
      <w:r w:rsidR="00AB579A" w:rsidRPr="004B5CD9">
        <w:t xml:space="preserve"> a </w:t>
      </w:r>
      <w:r w:rsidRPr="004B5CD9">
        <w:t>organizaci výstavby</w:t>
      </w:r>
      <w:r w:rsidR="00AB579A" w:rsidRPr="004B5CD9">
        <w:t>.</w:t>
      </w:r>
    </w:p>
    <w:p w:rsidR="000E5BD7" w:rsidRPr="004B5CD9" w:rsidRDefault="000E5BD7" w:rsidP="000E5BD7"/>
    <w:p w:rsidR="000E5BD7" w:rsidRPr="004B5CD9" w:rsidRDefault="000E5BD7" w:rsidP="000E5BD7"/>
    <w:p w:rsidR="001A771D" w:rsidRPr="004B5CD9" w:rsidRDefault="001A771D" w:rsidP="000E5BD7">
      <w:r w:rsidRPr="004B5CD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40D2A" wp14:editId="7CFA04FB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FC8" w:rsidRDefault="009C4FC8" w:rsidP="00E02997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Lenka Kreuzigerová</w:t>
                            </w:r>
                          </w:p>
                          <w:p w:rsidR="009C4FC8" w:rsidRDefault="009C4FC8" w:rsidP="00E02997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 Olomouc</w:t>
                            </w:r>
                          </w:p>
                          <w:p w:rsidR="009C4FC8" w:rsidRDefault="009C4FC8" w:rsidP="00E02997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Nerudova 1</w:t>
                            </w:r>
                          </w:p>
                          <w:p w:rsidR="009C4FC8" w:rsidRDefault="009C4FC8" w:rsidP="00E02997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779 00 Olomouc</w:t>
                            </w:r>
                          </w:p>
                          <w:p w:rsidR="009C4FC8" w:rsidRDefault="009C4FC8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9C4FC8" w:rsidRDefault="009C4FC8" w:rsidP="00E02997">
                      <w:pPr>
                        <w:spacing w:after="0"/>
                        <w:ind w:firstLine="0"/>
                        <w:jc w:val="center"/>
                      </w:pPr>
                      <w:r>
                        <w:t>Ing. Lenka Kreuzigerová</w:t>
                      </w:r>
                    </w:p>
                    <w:p w:rsidR="009C4FC8" w:rsidRDefault="009C4FC8" w:rsidP="00E02997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 Olomouc</w:t>
                      </w:r>
                    </w:p>
                    <w:p w:rsidR="009C4FC8" w:rsidRDefault="009C4FC8" w:rsidP="00E02997">
                      <w:pPr>
                        <w:spacing w:after="0"/>
                        <w:ind w:firstLine="0"/>
                        <w:jc w:val="center"/>
                      </w:pPr>
                      <w:r>
                        <w:t>Nerudova 1</w:t>
                      </w:r>
                    </w:p>
                    <w:p w:rsidR="009C4FC8" w:rsidRDefault="009C4FC8" w:rsidP="00E02997">
                      <w:pPr>
                        <w:spacing w:after="0"/>
                        <w:ind w:firstLine="0"/>
                        <w:jc w:val="center"/>
                      </w:pPr>
                      <w:r>
                        <w:t>779 00 Olomouc</w:t>
                      </w:r>
                    </w:p>
                    <w:p w:rsidR="009C4FC8" w:rsidRDefault="009C4FC8" w:rsidP="007E156D">
                      <w:pPr>
                        <w:spacing w:after="0"/>
                        <w:ind w:firstLin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E156D" w:rsidRPr="004B5CD9" w:rsidRDefault="000E5BD7" w:rsidP="007E156D">
      <w:pPr>
        <w:spacing w:after="0"/>
      </w:pPr>
      <w:r w:rsidRPr="004B5CD9">
        <w:t>Vypracoval</w:t>
      </w:r>
      <w:r w:rsidR="008E16F1" w:rsidRPr="004B5CD9">
        <w:t>a</w:t>
      </w:r>
      <w:r w:rsidR="007E156D" w:rsidRPr="004B5CD9">
        <w:t>:</w:t>
      </w:r>
    </w:p>
    <w:p w:rsidR="007E156D" w:rsidRPr="004B5CD9" w:rsidRDefault="007E156D" w:rsidP="007E156D">
      <w:pPr>
        <w:rPr>
          <w:color w:val="FF0000"/>
        </w:rPr>
      </w:pPr>
      <w:r w:rsidRPr="004B5CD9">
        <w:rPr>
          <w:color w:val="FF0000"/>
        </w:rPr>
        <w:br w:type="page"/>
      </w:r>
    </w:p>
    <w:p w:rsidR="007E156D" w:rsidRPr="00735149" w:rsidRDefault="007E156D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7E156D" w:rsidRPr="00735149" w:rsidRDefault="007E156D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7E156D" w:rsidRPr="00735149" w:rsidRDefault="007E156D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7E156D" w:rsidRPr="00735149" w:rsidRDefault="007E156D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7E156D" w:rsidRPr="00735149" w:rsidRDefault="007E156D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7E156D" w:rsidRPr="00735149" w:rsidRDefault="007E156D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6A6FFF" w:rsidRPr="00735149" w:rsidRDefault="006A6FFF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6A6FFF" w:rsidRPr="00735149" w:rsidRDefault="006A6FFF" w:rsidP="007E156D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7E156D" w:rsidRPr="00385419" w:rsidRDefault="007E156D" w:rsidP="007E156D">
      <w:pPr>
        <w:ind w:firstLine="0"/>
        <w:jc w:val="center"/>
        <w:rPr>
          <w:b/>
          <w:sz w:val="40"/>
          <w:szCs w:val="40"/>
        </w:rPr>
      </w:pPr>
    </w:p>
    <w:p w:rsidR="007E156D" w:rsidRPr="00385419" w:rsidRDefault="007E156D" w:rsidP="007E156D">
      <w:pPr>
        <w:ind w:firstLine="0"/>
        <w:jc w:val="center"/>
        <w:rPr>
          <w:b/>
          <w:sz w:val="40"/>
          <w:szCs w:val="40"/>
        </w:rPr>
      </w:pPr>
      <w:r w:rsidRPr="00385419">
        <w:rPr>
          <w:b/>
          <w:sz w:val="40"/>
          <w:szCs w:val="40"/>
        </w:rPr>
        <w:t>Příloha č.</w:t>
      </w:r>
      <w:r w:rsidR="00681138" w:rsidRPr="00385419">
        <w:rPr>
          <w:b/>
          <w:sz w:val="40"/>
          <w:szCs w:val="40"/>
        </w:rPr>
        <w:t xml:space="preserve"> </w:t>
      </w:r>
      <w:r w:rsidRPr="00385419">
        <w:rPr>
          <w:b/>
          <w:sz w:val="40"/>
          <w:szCs w:val="40"/>
        </w:rPr>
        <w:t>1</w:t>
      </w:r>
    </w:p>
    <w:p w:rsidR="007E156D" w:rsidRPr="00385419" w:rsidRDefault="00441C90" w:rsidP="007E156D">
      <w:pPr>
        <w:ind w:firstLine="0"/>
        <w:jc w:val="center"/>
        <w:rPr>
          <w:b/>
          <w:sz w:val="40"/>
          <w:szCs w:val="40"/>
        </w:rPr>
      </w:pPr>
      <w:r w:rsidRPr="00385419">
        <w:rPr>
          <w:b/>
          <w:sz w:val="40"/>
          <w:szCs w:val="40"/>
        </w:rPr>
        <w:t>Poloha staničníků</w:t>
      </w:r>
    </w:p>
    <w:p w:rsidR="00965C3E" w:rsidRPr="00385419" w:rsidRDefault="007E156D" w:rsidP="00381720">
      <w:pPr>
        <w:ind w:firstLine="0"/>
        <w:rPr>
          <w:color w:val="FF0000"/>
        </w:rPr>
      </w:pPr>
      <w:r w:rsidRPr="00385419">
        <w:rPr>
          <w:color w:val="FF0000"/>
        </w:rPr>
        <w:br w:type="page"/>
      </w:r>
    </w:p>
    <w:tbl>
      <w:tblPr>
        <w:tblW w:w="845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2574"/>
        <w:gridCol w:w="1588"/>
        <w:gridCol w:w="3233"/>
      </w:tblGrid>
      <w:tr w:rsidR="00C15119" w:rsidRPr="00385419" w:rsidTr="002D2BCB">
        <w:trPr>
          <w:trHeight w:val="799"/>
          <w:jc w:val="center"/>
        </w:trPr>
        <w:tc>
          <w:tcPr>
            <w:tcW w:w="84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1C90" w:rsidRPr="00385419" w:rsidRDefault="00441C90" w:rsidP="00385419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lastRenderedPageBreak/>
              <w:t>T</w:t>
            </w:r>
            <w:r w:rsidR="000F13FB"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Ú</w:t>
            </w:r>
            <w:r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 xml:space="preserve"> </w:t>
            </w:r>
            <w:r w:rsidR="000F13FB"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1363</w:t>
            </w:r>
            <w:r w:rsidR="00385419"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 xml:space="preserve"> Lipová Lázně - Jeseník</w:t>
            </w:r>
            <w:r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br/>
              <w:t xml:space="preserve">km </w:t>
            </w:r>
            <w:r w:rsidR="00385419"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29,800</w:t>
            </w:r>
            <w:r w:rsidR="000F13FB"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 xml:space="preserve"> – </w:t>
            </w:r>
            <w:r w:rsidR="00385419"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33,700</w:t>
            </w:r>
          </w:p>
        </w:tc>
      </w:tr>
      <w:tr w:rsidR="00C15119" w:rsidRPr="00385419" w:rsidTr="002D2BCB">
        <w:trPr>
          <w:trHeight w:val="615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C90" w:rsidRPr="00385419" w:rsidRDefault="00441C9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hm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C90" w:rsidRPr="00385419" w:rsidRDefault="00441C9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staničení dle projektu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C90" w:rsidRPr="00385419" w:rsidRDefault="00441C9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rozdíl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C90" w:rsidRPr="00385419" w:rsidRDefault="00441C9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poznámka</w:t>
            </w:r>
          </w:p>
        </w:tc>
      </w:tr>
      <w:tr w:rsidR="0099407B" w:rsidRPr="00385419" w:rsidTr="00726948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29,8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29,9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30,428 078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28,078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30,528 571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25,571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30,6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30,628 521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25,521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30,7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30,728 858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28,858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30,828 967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28,967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30,909 088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9,088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30,987 222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-2,778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31,090 150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-9,850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BC19D7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31,299 265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-0,735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31,402 850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2,850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D93166">
        <w:trPr>
          <w:trHeight w:val="492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31,504 697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4,697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31,6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31,603 821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3,821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31,7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31,704 605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4,605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31,804 044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4,044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31,908 963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8,963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32,003 960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784750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3,960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32,104 394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4,394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32,204 118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4,118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32,304 262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4,262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32,404 767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4,767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BC19D7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32,6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32,604 751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4,751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32,7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32,704 215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4,215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BC19D7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BC19D7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32,9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9D7" w:rsidRPr="00385419" w:rsidRDefault="00BC19D7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hektometr nenalezen/nezaměřen </w:t>
            </w: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33,005 430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5,430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33,106 053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6,053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2D2BC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33,205 994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5,994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FC1E11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33,307 742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7,742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FC1E11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33,406 676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6,676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FC1E11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33,495 513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-4,487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FC1E11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33,6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33,606 128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6,128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385419" w:rsidRDefault="0099407B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385419" w:rsidTr="0099407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441C90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33,7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BC19D7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33,706 021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385419" w:rsidRDefault="00A132FB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385419">
              <w:rPr>
                <w:rFonts w:eastAsia="Times New Roman" w:cs="Times New Roman"/>
                <w:sz w:val="22"/>
                <w:lang w:eastAsia="cs-CZ"/>
              </w:rPr>
              <w:t>6,021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07B" w:rsidRPr="00385419" w:rsidRDefault="0099407B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799"/>
          <w:jc w:val="center"/>
        </w:trPr>
        <w:tc>
          <w:tcPr>
            <w:tcW w:w="84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407B" w:rsidRPr="00385419" w:rsidRDefault="00385419" w:rsidP="00385419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lastRenderedPageBreak/>
              <w:t>TÚ 1363 Lipová Lázně - Jeseník</w:t>
            </w:r>
            <w:r w:rsidR="0099407B"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br/>
              <w:t xml:space="preserve">km </w:t>
            </w:r>
            <w:r w:rsidRPr="0038541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33,800 – 35,300</w:t>
            </w:r>
          </w:p>
        </w:tc>
      </w:tr>
      <w:tr w:rsidR="0099407B" w:rsidRPr="00735149" w:rsidTr="000F13FB">
        <w:trPr>
          <w:trHeight w:val="615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hm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staničení dle projektu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rozdíl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poznámka</w:t>
            </w:r>
          </w:p>
        </w:tc>
      </w:tr>
      <w:tr w:rsidR="0099407B" w:rsidRPr="00735149" w:rsidTr="00FC1E11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9F6B33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33,8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33,805 497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5,497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33,9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33,905 707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5,707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34,006 973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6,973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BC19D7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34,108 287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8,287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3F520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34,207 141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7,141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34,307 112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7,112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34,412 259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12,259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34,507 579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7,579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D93166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BC19D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34,6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166" w:rsidRPr="00D93166" w:rsidRDefault="00D93166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34,601 369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1,369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D93166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34,7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166" w:rsidRPr="00D93166" w:rsidRDefault="00D93166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34,707 485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7,485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D93166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166" w:rsidRPr="00D93166" w:rsidRDefault="00D93166" w:rsidP="00293EC6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34,807 504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7,504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34,907 166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7,166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0F13FB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35,007 424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7,424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D93166">
        <w:trPr>
          <w:trHeight w:val="300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35,107 665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7,665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99407B" w:rsidRPr="00735149" w:rsidTr="00D93166">
        <w:trPr>
          <w:trHeight w:val="300"/>
          <w:jc w:val="center"/>
        </w:trPr>
        <w:tc>
          <w:tcPr>
            <w:tcW w:w="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BC19D7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35,2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7B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35,207 132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07B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7,132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07B" w:rsidRPr="00D93166" w:rsidRDefault="0099407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  <w:tr w:rsidR="00D93166" w:rsidRPr="00735149" w:rsidTr="00D93166">
        <w:trPr>
          <w:trHeight w:val="300"/>
          <w:jc w:val="center"/>
        </w:trPr>
        <w:tc>
          <w:tcPr>
            <w:tcW w:w="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35,3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D93166">
              <w:rPr>
                <w:rFonts w:eastAsia="Times New Roman" w:cs="Times New Roman"/>
                <w:sz w:val="22"/>
                <w:lang w:eastAsia="cs-CZ"/>
              </w:rPr>
              <w:t>35,307 390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166" w:rsidRPr="00D93166" w:rsidRDefault="00A132FB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7,390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3166" w:rsidRPr="00D93166" w:rsidRDefault="00D93166" w:rsidP="000F13FB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</w:tbl>
    <w:p w:rsidR="00441C90" w:rsidRPr="00735149" w:rsidRDefault="00441C90" w:rsidP="00381720">
      <w:pPr>
        <w:ind w:firstLine="0"/>
        <w:rPr>
          <w:color w:val="FF0000"/>
          <w:highlight w:val="yellow"/>
        </w:rPr>
      </w:pPr>
    </w:p>
    <w:p w:rsidR="00441C90" w:rsidRPr="00735149" w:rsidRDefault="00441C90" w:rsidP="00441C90">
      <w:pPr>
        <w:rPr>
          <w:color w:val="FF0000"/>
          <w:highlight w:val="yellow"/>
        </w:rPr>
      </w:pPr>
      <w:r w:rsidRPr="00735149">
        <w:rPr>
          <w:color w:val="FF0000"/>
          <w:highlight w:val="yellow"/>
        </w:rPr>
        <w:br w:type="page"/>
      </w: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color w:val="FF0000"/>
          <w:sz w:val="40"/>
          <w:szCs w:val="40"/>
          <w:highlight w:val="yellow"/>
        </w:rPr>
      </w:pPr>
    </w:p>
    <w:p w:rsidR="00441C90" w:rsidRPr="00735149" w:rsidRDefault="00441C90" w:rsidP="00441C90">
      <w:pPr>
        <w:ind w:firstLine="0"/>
        <w:jc w:val="center"/>
        <w:rPr>
          <w:b/>
          <w:sz w:val="40"/>
          <w:szCs w:val="40"/>
          <w:highlight w:val="yellow"/>
        </w:rPr>
      </w:pPr>
    </w:p>
    <w:p w:rsidR="00441C90" w:rsidRPr="00E85CDD" w:rsidRDefault="00441C90" w:rsidP="00441C90">
      <w:pPr>
        <w:ind w:firstLine="0"/>
        <w:jc w:val="center"/>
        <w:rPr>
          <w:b/>
          <w:sz w:val="40"/>
          <w:szCs w:val="40"/>
        </w:rPr>
      </w:pPr>
      <w:r w:rsidRPr="00E85CDD">
        <w:rPr>
          <w:b/>
          <w:sz w:val="40"/>
          <w:szCs w:val="40"/>
        </w:rPr>
        <w:t>Příloha č.</w:t>
      </w:r>
      <w:r w:rsidR="00681138" w:rsidRPr="00E85CDD">
        <w:rPr>
          <w:b/>
          <w:sz w:val="40"/>
          <w:szCs w:val="40"/>
        </w:rPr>
        <w:t xml:space="preserve"> </w:t>
      </w:r>
      <w:r w:rsidR="00B85BDF" w:rsidRPr="00E85CDD">
        <w:rPr>
          <w:b/>
          <w:sz w:val="40"/>
          <w:szCs w:val="40"/>
        </w:rPr>
        <w:t>2</w:t>
      </w:r>
    </w:p>
    <w:p w:rsidR="00441C90" w:rsidRPr="00E85CDD" w:rsidRDefault="00441C90" w:rsidP="00441C90">
      <w:pPr>
        <w:ind w:firstLine="0"/>
        <w:jc w:val="center"/>
        <w:rPr>
          <w:b/>
          <w:sz w:val="40"/>
          <w:szCs w:val="40"/>
        </w:rPr>
      </w:pPr>
      <w:r w:rsidRPr="00E85CDD">
        <w:rPr>
          <w:b/>
          <w:sz w:val="40"/>
          <w:szCs w:val="40"/>
        </w:rPr>
        <w:t>Projekt osazení zajišťovacích značek</w:t>
      </w:r>
    </w:p>
    <w:p w:rsidR="00441C90" w:rsidRPr="00E85CDD" w:rsidRDefault="00441C90" w:rsidP="00441C90">
      <w:pPr>
        <w:spacing w:line="276" w:lineRule="auto"/>
        <w:ind w:firstLine="0"/>
        <w:jc w:val="left"/>
        <w:rPr>
          <w:b/>
          <w:color w:val="FF0000"/>
          <w:sz w:val="40"/>
          <w:szCs w:val="40"/>
        </w:rPr>
      </w:pPr>
      <w:r w:rsidRPr="00E85CDD">
        <w:rPr>
          <w:b/>
          <w:color w:val="FF0000"/>
          <w:sz w:val="40"/>
          <w:szCs w:val="40"/>
        </w:rPr>
        <w:br w:type="page"/>
      </w:r>
    </w:p>
    <w:tbl>
      <w:tblPr>
        <w:tblW w:w="10349" w:type="dxa"/>
        <w:jc w:val="center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849"/>
        <w:gridCol w:w="201"/>
        <w:gridCol w:w="366"/>
        <w:gridCol w:w="1557"/>
        <w:gridCol w:w="1558"/>
        <w:gridCol w:w="850"/>
        <w:gridCol w:w="284"/>
        <w:gridCol w:w="850"/>
        <w:gridCol w:w="855"/>
        <w:gridCol w:w="855"/>
        <w:gridCol w:w="854"/>
      </w:tblGrid>
      <w:tr w:rsidR="00C15119" w:rsidRPr="00735149" w:rsidTr="000374D5">
        <w:trPr>
          <w:trHeight w:val="499"/>
          <w:jc w:val="center"/>
        </w:trPr>
        <w:tc>
          <w:tcPr>
            <w:tcW w:w="69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1B6E" w:rsidRDefault="00DF4DE4" w:rsidP="00DF4DE4">
            <w:pPr>
              <w:spacing w:after="0"/>
              <w:ind w:firstLine="0"/>
              <w:jc w:val="left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C51B6E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lastRenderedPageBreak/>
              <w:t>PROJEKT OSAZENÍ ZAJIŠŤOVACÍCH ZNAČEK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1B6E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2"/>
                <w:lang w:eastAsia="cs-CZ"/>
              </w:rPr>
            </w:pPr>
            <w:r w:rsidRPr="00C51B6E">
              <w:rPr>
                <w:rFonts w:eastAsia="Times New Roman" w:cs="Times New Roman"/>
                <w:b/>
                <w:bCs/>
                <w:sz w:val="22"/>
                <w:lang w:eastAsia="cs-CZ"/>
              </w:rPr>
              <w:t>Strana</w:t>
            </w: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1B6E" w:rsidRDefault="008548E8" w:rsidP="00C51B6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C51B6E">
              <w:rPr>
                <w:rFonts w:eastAsia="Times New Roman" w:cs="Times New Roman"/>
                <w:sz w:val="22"/>
                <w:lang w:eastAsia="cs-CZ"/>
              </w:rPr>
              <w:t>1/</w:t>
            </w:r>
            <w:r w:rsidR="00C51B6E" w:rsidRPr="00C51B6E">
              <w:rPr>
                <w:rFonts w:eastAsia="Times New Roman" w:cs="Times New Roman"/>
                <w:sz w:val="22"/>
                <w:lang w:eastAsia="cs-CZ"/>
              </w:rPr>
              <w:t>4</w:t>
            </w:r>
          </w:p>
        </w:tc>
      </w:tr>
      <w:tr w:rsidR="00C15119" w:rsidRPr="00C56D34" w:rsidTr="000374D5">
        <w:trPr>
          <w:trHeight w:val="6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TUDU: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C56D3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1363 </w:t>
            </w:r>
            <w:r w:rsidR="00152D00">
              <w:rPr>
                <w:rFonts w:eastAsia="Times New Roman" w:cs="Times New Roman"/>
                <w:sz w:val="20"/>
                <w:lang w:eastAsia="cs-CZ"/>
              </w:rPr>
              <w:t>G1</w:t>
            </w:r>
          </w:p>
          <w:p w:rsidR="00E463A7" w:rsidRPr="00C56D34" w:rsidRDefault="00C56D34" w:rsidP="00C56D3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1363 12</w:t>
            </w:r>
          </w:p>
        </w:tc>
        <w:tc>
          <w:tcPr>
            <w:tcW w:w="31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4DE4" w:rsidRPr="00C56D34" w:rsidRDefault="00953C9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Lipová Lázně - Jeseník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Kolej: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od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C51B6E" w:rsidP="0062013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30,397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do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FE4BE1" w:rsidP="0062013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31,322</w:t>
            </w:r>
          </w:p>
        </w:tc>
      </w:tr>
      <w:tr w:rsidR="00C15119" w:rsidRPr="00C56D34" w:rsidTr="000374D5">
        <w:trPr>
          <w:trHeight w:val="315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color w:val="FF0000"/>
                <w:sz w:val="20"/>
                <w:lang w:eastAsia="cs-CZ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color w:val="FF0000"/>
                <w:sz w:val="20"/>
                <w:lang w:eastAsia="cs-CZ"/>
              </w:rPr>
              <w:t> </w:t>
            </w:r>
          </w:p>
        </w:tc>
      </w:tr>
      <w:tr w:rsidR="00140D1E" w:rsidRPr="00C56D34" w:rsidTr="000374D5">
        <w:trPr>
          <w:trHeight w:val="1099"/>
          <w:jc w:val="center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Označení zajišťovací značky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KM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Definiční staničení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Vzdálenost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osa-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v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Rozdíl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TK-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Typ značky</w:t>
            </w:r>
          </w:p>
        </w:tc>
        <w:tc>
          <w:tcPr>
            <w:tcW w:w="34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Umístění značky</w:t>
            </w:r>
          </w:p>
        </w:tc>
      </w:tr>
      <w:tr w:rsidR="00140D1E" w:rsidRPr="00C56D34" w:rsidTr="000374D5">
        <w:trPr>
          <w:trHeight w:val="360"/>
          <w:jc w:val="center"/>
        </w:trPr>
        <w:tc>
          <w:tcPr>
            <w:tcW w:w="1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[km]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3414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4DE4" w:rsidRPr="00C56D34" w:rsidRDefault="00DF4DE4" w:rsidP="00DF4DE4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A87506">
        <w:trPr>
          <w:trHeight w:val="206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</w:t>
            </w:r>
            <w:bookmarkStart w:id="34" w:name="_GoBack"/>
            <w:bookmarkEnd w:id="34"/>
            <w:r w:rsidRPr="00C56D34">
              <w:rPr>
                <w:rFonts w:eastAsia="Times New Roman" w:cs="Times New Roman"/>
                <w:sz w:val="20"/>
                <w:lang w:eastAsia="cs-CZ"/>
              </w:rPr>
              <w:t>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-3,384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0,667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1379, hřeb v parapetu propustku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30,7 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30,8 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-4,189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0,003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1325, hřeb v základu lampy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140D1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-3,268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-0,218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706" w:rsidRPr="00C56D34" w:rsidRDefault="00155706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1325, hřeb v základu lampy</w:t>
            </w:r>
          </w:p>
        </w:tc>
      </w:tr>
      <w:tr w:rsidR="00140D1E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1E" w:rsidRPr="00C56D34" w:rsidRDefault="00140D1E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D1E" w:rsidRPr="00C56D34" w:rsidRDefault="00140D1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D1E" w:rsidRPr="00C56D34" w:rsidRDefault="00140D1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D1E" w:rsidRPr="00C56D34" w:rsidRDefault="00140D1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-3,088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D1E" w:rsidRPr="00C56D34" w:rsidRDefault="00140D1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D1E" w:rsidRPr="00C56D34" w:rsidRDefault="00140D1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40D1E" w:rsidRPr="00C56D34" w:rsidRDefault="00140D1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</w:t>
            </w:r>
            <w:r w:rsidR="00312A01" w:rsidRPr="00C56D34">
              <w:rPr>
                <w:rFonts w:eastAsia="Times New Roman" w:cs="Times New Roman"/>
                <w:sz w:val="20"/>
                <w:lang w:eastAsia="cs-CZ"/>
              </w:rPr>
              <w:t xml:space="preserve"> 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27</w:t>
            </w:r>
          </w:p>
        </w:tc>
      </w:tr>
      <w:tr w:rsidR="00312A01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01" w:rsidRPr="00C56D34" w:rsidRDefault="00312A01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A01" w:rsidRPr="00C56D34" w:rsidRDefault="00312A0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A01" w:rsidRPr="00C56D34" w:rsidRDefault="00312A0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A01" w:rsidRPr="00C56D34" w:rsidRDefault="00312A0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3,896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A01" w:rsidRPr="00C56D34" w:rsidRDefault="00312A0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A01" w:rsidRPr="00C56D34" w:rsidRDefault="00312A01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2A01" w:rsidRPr="00C56D34" w:rsidRDefault="00312A01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26</w:t>
            </w:r>
          </w:p>
        </w:tc>
      </w:tr>
      <w:tr w:rsidR="00974DB5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B5" w:rsidRPr="00C56D34" w:rsidRDefault="00974DB5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-15,746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25</w:t>
            </w:r>
          </w:p>
        </w:tc>
      </w:tr>
      <w:tr w:rsidR="00974DB5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B5" w:rsidRPr="00C56D34" w:rsidRDefault="00974DB5" w:rsidP="001A533C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7,863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-0,057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DB5" w:rsidRPr="00C56D34" w:rsidRDefault="00974DB5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4DB5" w:rsidRPr="00C56D34" w:rsidRDefault="00974DB5" w:rsidP="00974DB5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1327, hřeb v základu lampy</w:t>
            </w:r>
          </w:p>
        </w:tc>
      </w:tr>
      <w:tr w:rsidR="00A74370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70" w:rsidRPr="00C56D34" w:rsidRDefault="00A74370" w:rsidP="00C7087D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370" w:rsidRPr="00C56D34" w:rsidRDefault="00A74370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370" w:rsidRPr="00C56D34" w:rsidRDefault="00A74370" w:rsidP="004C1487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370" w:rsidRPr="00C56D34" w:rsidRDefault="00A74370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-16,160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370" w:rsidRPr="00C56D34" w:rsidRDefault="00A74370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370" w:rsidRPr="00C56D34" w:rsidRDefault="00A74370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74370" w:rsidRPr="00C56D34" w:rsidRDefault="00A74370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23</w:t>
            </w:r>
          </w:p>
        </w:tc>
      </w:tr>
      <w:tr w:rsidR="009C22DD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DD" w:rsidRPr="00C56D34" w:rsidRDefault="009C22DD" w:rsidP="00C7087D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4C1487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11,852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C22DD" w:rsidRPr="00C56D34" w:rsidRDefault="009C22DD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21</w:t>
            </w:r>
          </w:p>
        </w:tc>
      </w:tr>
      <w:tr w:rsidR="009C22DD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DD" w:rsidRPr="00C56D34" w:rsidRDefault="009C22DD" w:rsidP="003865E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6D46DA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-16,278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DD" w:rsidRPr="00C56D34" w:rsidRDefault="009C22DD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C22DD" w:rsidRPr="00C56D34" w:rsidRDefault="009C22DD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20</w:t>
            </w:r>
          </w:p>
        </w:tc>
      </w:tr>
      <w:tr w:rsidR="007F2B1C" w:rsidRPr="00C56D34" w:rsidTr="00155706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1C" w:rsidRPr="00C56D34" w:rsidRDefault="007F2B1C" w:rsidP="003865E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2B1C" w:rsidRPr="00C56D34" w:rsidRDefault="007F2B1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2B1C" w:rsidRPr="00C56D34" w:rsidRDefault="007F2B1C" w:rsidP="00E81BD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1C" w:rsidRPr="00C56D34" w:rsidRDefault="007F2B1C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-16,223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2B1C" w:rsidRPr="00C56D34" w:rsidRDefault="007F2B1C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2B1C" w:rsidRPr="00C56D34" w:rsidRDefault="007F2B1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7F2B1C" w:rsidRPr="00C56D34" w:rsidRDefault="007F2B1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19</w:t>
            </w:r>
          </w:p>
        </w:tc>
      </w:tr>
      <w:tr w:rsidR="00924ED1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D1" w:rsidRPr="00C56D34" w:rsidRDefault="00924ED1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AE5A57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D1" w:rsidRPr="00C56D34" w:rsidRDefault="00924ED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-16,307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24ED1" w:rsidRPr="00C56D34" w:rsidRDefault="00924ED1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17</w:t>
            </w:r>
          </w:p>
        </w:tc>
      </w:tr>
      <w:tr w:rsidR="00924ED1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D1" w:rsidRPr="00C56D34" w:rsidRDefault="00924ED1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ED1" w:rsidRPr="00C56D34" w:rsidRDefault="00924ED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11,269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-1,100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4ED1" w:rsidRPr="00C56D34" w:rsidRDefault="00924ED1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24ED1" w:rsidRPr="00C56D34" w:rsidRDefault="00924ED1" w:rsidP="00924ED1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132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8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, hřeb v 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rampě</w:t>
            </w:r>
          </w:p>
        </w:tc>
      </w:tr>
      <w:tr w:rsidR="00F1352E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2E" w:rsidRPr="00C56D34" w:rsidRDefault="00F1352E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352E" w:rsidRPr="00C56D34" w:rsidRDefault="00F1352E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352E" w:rsidRPr="00C56D34" w:rsidRDefault="00F1352E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52E" w:rsidRPr="00C56D34" w:rsidRDefault="00F1352E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</w:t>
            </w:r>
            <w:r w:rsidRPr="00C56D34">
              <w:t xml:space="preserve"> 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17,991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352E" w:rsidRPr="00C56D34" w:rsidRDefault="00F1352E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352E" w:rsidRPr="00C56D34" w:rsidRDefault="00F1352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F1352E" w:rsidRPr="00C56D34" w:rsidRDefault="00F1352E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16</w:t>
            </w:r>
          </w:p>
        </w:tc>
      </w:tr>
      <w:tr w:rsidR="00525FAC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25FAC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848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25FAC" w:rsidRPr="00C56D34" w:rsidRDefault="00525FAC" w:rsidP="00525FAC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rampě</w:t>
            </w:r>
          </w:p>
        </w:tc>
      </w:tr>
      <w:tr w:rsidR="00525FAC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25FAC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848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rampě</w:t>
            </w:r>
          </w:p>
        </w:tc>
      </w:tr>
      <w:tr w:rsidR="00525FAC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25FAC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848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rampě</w:t>
            </w:r>
          </w:p>
        </w:tc>
      </w:tr>
      <w:tr w:rsidR="00525FAC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25FAC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445DDF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848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25FAC" w:rsidRPr="00C56D34" w:rsidRDefault="00445DDF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hřeb v základu lampy č. </w:t>
            </w:r>
            <w:r>
              <w:rPr>
                <w:rFonts w:eastAsia="Times New Roman" w:cs="Times New Roman"/>
                <w:sz w:val="20"/>
                <w:lang w:eastAsia="cs-CZ"/>
              </w:rPr>
              <w:t>13</w:t>
            </w:r>
          </w:p>
        </w:tc>
      </w:tr>
      <w:tr w:rsidR="00525FAC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25FAC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848E4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rampě</w:t>
            </w:r>
          </w:p>
        </w:tc>
      </w:tr>
      <w:tr w:rsidR="00525FAC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25FAC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FAC" w:rsidRPr="00C56D34" w:rsidRDefault="00525FAC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12,666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-1,100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AC" w:rsidRPr="00C56D34" w:rsidRDefault="00525FAC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25FAC" w:rsidRPr="00C56D34" w:rsidRDefault="00525FAC" w:rsidP="00525FAC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bod ŽBP 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944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, hřeb v základu lampy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 č. 10</w:t>
            </w:r>
          </w:p>
        </w:tc>
      </w:tr>
      <w:tr w:rsidR="00453FAB" w:rsidRPr="00C56D34" w:rsidTr="000374D5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453FAB" w:rsidRDefault="00453FAB" w:rsidP="007C7202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ZZ35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453FAB" w:rsidRDefault="00453FAB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31,3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453FAB" w:rsidRDefault="00453FAB" w:rsidP="00DF4DE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22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453FAB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hřeb v základu lampy č. </w:t>
            </w:r>
            <w:r>
              <w:rPr>
                <w:rFonts w:eastAsia="Times New Roman" w:cs="Times New Roman"/>
                <w:sz w:val="20"/>
                <w:lang w:eastAsia="cs-CZ"/>
              </w:rPr>
              <w:t>8</w:t>
            </w:r>
          </w:p>
        </w:tc>
      </w:tr>
      <w:tr w:rsidR="00677188" w:rsidRPr="00C56D34" w:rsidTr="009C4FC8">
        <w:trPr>
          <w:trHeight w:val="499"/>
          <w:jc w:val="center"/>
        </w:trPr>
        <w:tc>
          <w:tcPr>
            <w:tcW w:w="69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left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lastRenderedPageBreak/>
              <w:t>PROJEKT OSAZENÍ ZAJIŠŤOVACÍCH ZNAČEK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2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2"/>
                <w:lang w:eastAsia="cs-CZ"/>
              </w:rPr>
              <w:t>Strana</w:t>
            </w: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C51B6E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C56D34">
              <w:rPr>
                <w:rFonts w:eastAsia="Times New Roman" w:cs="Times New Roman"/>
                <w:sz w:val="22"/>
                <w:lang w:eastAsia="cs-CZ"/>
              </w:rPr>
              <w:t>2/4</w:t>
            </w:r>
          </w:p>
        </w:tc>
      </w:tr>
      <w:tr w:rsidR="00677188" w:rsidRPr="00C56D34" w:rsidTr="009C4FC8">
        <w:trPr>
          <w:trHeight w:val="6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TUDU: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C56D34" w:rsidP="00C56D3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1363 12</w:t>
            </w:r>
          </w:p>
        </w:tc>
        <w:tc>
          <w:tcPr>
            <w:tcW w:w="31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7188" w:rsidRPr="00C56D34" w:rsidRDefault="00953C94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Lipová Lázně - Jeseník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Kolej: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od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FE4BE1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31,322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do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FE4BE1" w:rsidP="00C51B6E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32,804</w:t>
            </w:r>
          </w:p>
        </w:tc>
      </w:tr>
      <w:tr w:rsidR="00677188" w:rsidRPr="00C56D34" w:rsidTr="009C4FC8">
        <w:trPr>
          <w:trHeight w:val="315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 </w:t>
            </w:r>
          </w:p>
        </w:tc>
      </w:tr>
      <w:tr w:rsidR="00677188" w:rsidRPr="00C56D34" w:rsidTr="009C4FC8">
        <w:trPr>
          <w:trHeight w:val="1099"/>
          <w:jc w:val="center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Označení zajišťovací značky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KM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Definiční staničení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Vzdálenost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osa-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v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Rozdíl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TK-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Typ značky</w:t>
            </w:r>
          </w:p>
        </w:tc>
        <w:tc>
          <w:tcPr>
            <w:tcW w:w="34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Umístění značky</w:t>
            </w:r>
          </w:p>
        </w:tc>
      </w:tr>
      <w:tr w:rsidR="00677188" w:rsidRPr="00C56D34" w:rsidTr="009C4FC8">
        <w:trPr>
          <w:trHeight w:val="360"/>
          <w:jc w:val="center"/>
        </w:trPr>
        <w:tc>
          <w:tcPr>
            <w:tcW w:w="1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[km]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3414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7188" w:rsidRPr="00C56D34" w:rsidRDefault="0067718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453FAB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ZZ36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453FAB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31,3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-5,448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hřeb v základu lampy č. 7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453FAB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ZZ37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453FAB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453FAB">
              <w:rPr>
                <w:rFonts w:eastAsia="Times New Roman" w:cs="Times New Roman"/>
                <w:sz w:val="20"/>
                <w:lang w:eastAsia="cs-CZ"/>
              </w:rPr>
              <w:t>31,4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-3,114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0,491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946, hřeb v základu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-3,309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-0,192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94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7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, hřeb v základu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2,745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0,541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94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8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, 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hřeb v parapetu propustku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2,616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0,161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52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, 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hřeb v parapetu mostu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665994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6599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499"/>
          <w:jc w:val="center"/>
        </w:trPr>
        <w:tc>
          <w:tcPr>
            <w:tcW w:w="69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lastRenderedPageBreak/>
              <w:t>PROJEKT OSAZENÍ ZAJIŠŤOVACÍCH ZNAČEK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2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2"/>
                <w:lang w:eastAsia="cs-CZ"/>
              </w:rPr>
              <w:t>Strana</w:t>
            </w: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C56D34">
              <w:rPr>
                <w:rFonts w:eastAsia="Times New Roman" w:cs="Times New Roman"/>
                <w:sz w:val="22"/>
                <w:lang w:eastAsia="cs-CZ"/>
              </w:rPr>
              <w:t>3/4</w:t>
            </w:r>
          </w:p>
        </w:tc>
      </w:tr>
      <w:tr w:rsidR="00453FAB" w:rsidRPr="00C56D34" w:rsidTr="009C4FC8">
        <w:trPr>
          <w:trHeight w:val="6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TUDU: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C56D3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1363 12</w:t>
            </w:r>
          </w:p>
        </w:tc>
        <w:tc>
          <w:tcPr>
            <w:tcW w:w="31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Lipová Lázně - Jeseník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Kolej: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od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FE4BE1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32,804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do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FE4BE1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34,329</w:t>
            </w:r>
          </w:p>
        </w:tc>
      </w:tr>
      <w:tr w:rsidR="00453FAB" w:rsidRPr="00C56D34" w:rsidTr="009C4FC8">
        <w:trPr>
          <w:trHeight w:val="315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 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 </w:t>
            </w:r>
          </w:p>
        </w:tc>
      </w:tr>
      <w:tr w:rsidR="00453FAB" w:rsidRPr="00C56D34" w:rsidTr="009C4FC8">
        <w:trPr>
          <w:trHeight w:val="1099"/>
          <w:jc w:val="center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Označení zajišťovací značky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KM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Definiční staničení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Vzdálenost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osa-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v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Rozdíl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TK-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Typ značky</w:t>
            </w:r>
          </w:p>
        </w:tc>
        <w:tc>
          <w:tcPr>
            <w:tcW w:w="34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Umístění značky</w:t>
            </w:r>
          </w:p>
        </w:tc>
      </w:tr>
      <w:tr w:rsidR="00453FAB" w:rsidRPr="00C56D34" w:rsidTr="009C4FC8">
        <w:trPr>
          <w:trHeight w:val="360"/>
          <w:jc w:val="center"/>
        </w:trPr>
        <w:tc>
          <w:tcPr>
            <w:tcW w:w="1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[km]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3414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32,8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32,9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ZZ89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2,584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0,520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959, hřeb v parapetu propustku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33,9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3,307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0,308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960, hřeb v parapetu propustku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ZZ99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94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48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84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499"/>
          <w:jc w:val="center"/>
        </w:trPr>
        <w:tc>
          <w:tcPr>
            <w:tcW w:w="693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lastRenderedPageBreak/>
              <w:t>PROJEKT OSAZENÍ ZAJIŠŤOVACÍCH ZNAČEK</w:t>
            </w:r>
          </w:p>
        </w:tc>
        <w:tc>
          <w:tcPr>
            <w:tcW w:w="17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2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2"/>
                <w:lang w:eastAsia="cs-CZ"/>
              </w:rPr>
              <w:t>Strana</w:t>
            </w:r>
          </w:p>
        </w:tc>
        <w:tc>
          <w:tcPr>
            <w:tcW w:w="1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C56D34">
              <w:rPr>
                <w:rFonts w:eastAsia="Times New Roman" w:cs="Times New Roman"/>
                <w:sz w:val="22"/>
                <w:lang w:eastAsia="cs-CZ"/>
              </w:rPr>
              <w:t>4/4</w:t>
            </w:r>
          </w:p>
        </w:tc>
      </w:tr>
      <w:tr w:rsidR="00453FAB" w:rsidRPr="00C56D34" w:rsidTr="009C4FC8">
        <w:trPr>
          <w:trHeight w:val="6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TUDU: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C56D34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1363 12</w:t>
            </w:r>
          </w:p>
        </w:tc>
        <w:tc>
          <w:tcPr>
            <w:tcW w:w="31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Lipová Lázně - Jeseník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Kolej: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od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FE4BE1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34,329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 xml:space="preserve">KM </w:t>
            </w:r>
            <w:proofErr w:type="gramStart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do</w:t>
            </w:r>
            <w:proofErr w:type="gramEnd"/>
            <w:r w:rsidRPr="00C56D34">
              <w:rPr>
                <w:rFonts w:eastAsia="Times New Roman" w:cs="Times New Roman"/>
                <w:b/>
                <w:bCs/>
                <w:sz w:val="20"/>
                <w:lang w:eastAsia="cs-CZ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35,306</w:t>
            </w:r>
          </w:p>
        </w:tc>
      </w:tr>
      <w:tr w:rsidR="00453FAB" w:rsidRPr="00C56D34" w:rsidTr="009C4FC8">
        <w:trPr>
          <w:trHeight w:val="315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 </w:t>
            </w:r>
          </w:p>
        </w:tc>
      </w:tr>
      <w:tr w:rsidR="00453FAB" w:rsidRPr="00C56D34" w:rsidTr="009C4FC8">
        <w:trPr>
          <w:trHeight w:val="1099"/>
          <w:jc w:val="center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Označení zajišťovací značky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KM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Definiční staničení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o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Vzdálenost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osa-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v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Rozdíl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br/>
              <w:t>TK-</w:t>
            </w:r>
            <w:proofErr w:type="spellStart"/>
            <w:r w:rsidRPr="00C56D34">
              <w:rPr>
                <w:rFonts w:eastAsia="Times New Roman" w:cs="Times New Roman"/>
                <w:sz w:val="20"/>
                <w:lang w:eastAsia="cs-CZ"/>
              </w:rPr>
              <w:t>zaj</w:t>
            </w:r>
            <w:proofErr w:type="spellEnd"/>
            <w:r w:rsidRPr="00C56D34">
              <w:rPr>
                <w:rFonts w:eastAsia="Times New Roman" w:cs="Times New Roman"/>
                <w:sz w:val="20"/>
                <w:lang w:eastAsia="cs-CZ"/>
              </w:rPr>
              <w:t>. značka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Typ značky</w:t>
            </w:r>
          </w:p>
        </w:tc>
        <w:tc>
          <w:tcPr>
            <w:tcW w:w="34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Umístění značky</w:t>
            </w:r>
          </w:p>
        </w:tc>
      </w:tr>
      <w:tr w:rsidR="00453FAB" w:rsidRPr="00C56D34" w:rsidTr="009C4FC8">
        <w:trPr>
          <w:trHeight w:val="360"/>
          <w:jc w:val="center"/>
        </w:trPr>
        <w:tc>
          <w:tcPr>
            <w:tcW w:w="1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[km]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[m]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3414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FAB" w:rsidRPr="00C56D34" w:rsidRDefault="00453FAB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>
              <w:rPr>
                <w:rFonts w:eastAsia="Times New Roman" w:cs="Times New Roman"/>
                <w:sz w:val="20"/>
                <w:lang w:eastAsia="cs-CZ"/>
              </w:rPr>
              <w:t>34,3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29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74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 xml:space="preserve">konzolová na kovovém sloupku 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-2,552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0,518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963, hřeb v </w:t>
            </w:r>
            <w:r w:rsidRPr="00C56D34">
              <w:rPr>
                <w:rFonts w:eastAsia="Times New Roman" w:cs="Times New Roman"/>
                <w:sz w:val="20"/>
                <w:lang w:eastAsia="cs-CZ"/>
              </w:rPr>
              <w:t>parapetu propustku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34,9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35,0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C4FC8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60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35,1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-4,905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0,035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H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bod ŽBP 966, hřeb v základu sloupu VN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35,2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453FAB">
        <w:trPr>
          <w:trHeight w:val="300"/>
          <w:jc w:val="center"/>
        </w:trPr>
        <w:tc>
          <w:tcPr>
            <w:tcW w:w="1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56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  <w:tr w:rsidR="00453FAB" w:rsidRPr="00C56D34" w:rsidTr="00984855">
        <w:trPr>
          <w:trHeight w:val="30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9C4FC8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ZZ124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35,3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06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±3,000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FAB" w:rsidRPr="00C56D34" w:rsidRDefault="00453FAB" w:rsidP="006D369B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konzolová na kovovém sloupku</w:t>
            </w:r>
          </w:p>
        </w:tc>
      </w:tr>
    </w:tbl>
    <w:p w:rsidR="00ED0286" w:rsidRPr="00C56D34" w:rsidRDefault="00ED0286" w:rsidP="004E297E">
      <w:pPr>
        <w:ind w:firstLine="0"/>
        <w:rPr>
          <w:b/>
          <w:sz w:val="40"/>
          <w:szCs w:val="40"/>
        </w:rPr>
      </w:pPr>
    </w:p>
    <w:tbl>
      <w:tblPr>
        <w:tblW w:w="10349" w:type="dxa"/>
        <w:jc w:val="center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9"/>
      </w:tblGrid>
      <w:tr w:rsidR="00140D1E" w:rsidRPr="00140D1E" w:rsidTr="009C4FC8">
        <w:trPr>
          <w:trHeight w:val="300"/>
          <w:jc w:val="center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6B38" w:rsidRPr="00C56D34" w:rsidRDefault="00276B3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lang w:eastAsia="cs-CZ"/>
              </w:rPr>
            </w:pPr>
            <w:r w:rsidRPr="00C56D34">
              <w:rPr>
                <w:rFonts w:eastAsia="Times New Roman" w:cs="Times New Roman"/>
                <w:sz w:val="20"/>
                <w:lang w:eastAsia="cs-CZ"/>
              </w:rPr>
              <w:t>± zajišťovací značky budou osazeny na vhodnou stranu koleje (kolize s kabelovými trasami, vhodnost terénu…)</w:t>
            </w:r>
          </w:p>
          <w:p w:rsidR="00276B38" w:rsidRPr="00140D1E" w:rsidRDefault="00276B38" w:rsidP="009C4FC8">
            <w:pPr>
              <w:ind w:firstLine="0"/>
              <w:rPr>
                <w:sz w:val="20"/>
              </w:rPr>
            </w:pPr>
            <w:r w:rsidRPr="00C56D34">
              <w:rPr>
                <w:sz w:val="20"/>
              </w:rPr>
              <w:t>výška zajišťovací značky nad terénem max. 300 mm (požadavek správce prostorové polohy koleje)</w:t>
            </w:r>
          </w:p>
          <w:p w:rsidR="00276B38" w:rsidRPr="00140D1E" w:rsidRDefault="00276B3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2"/>
                <w:lang w:eastAsia="cs-CZ"/>
              </w:rPr>
            </w:pPr>
          </w:p>
          <w:p w:rsidR="00276B38" w:rsidRPr="00140D1E" w:rsidRDefault="00276B3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2"/>
                <w:lang w:eastAsia="cs-CZ"/>
              </w:rPr>
            </w:pPr>
          </w:p>
          <w:p w:rsidR="00276B38" w:rsidRPr="00140D1E" w:rsidRDefault="00276B3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2"/>
                <w:lang w:eastAsia="cs-CZ"/>
              </w:rPr>
            </w:pPr>
          </w:p>
          <w:p w:rsidR="00276B38" w:rsidRPr="00140D1E" w:rsidRDefault="00276B3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2"/>
                <w:lang w:eastAsia="cs-CZ"/>
              </w:rPr>
            </w:pPr>
          </w:p>
          <w:p w:rsidR="00276B38" w:rsidRPr="00140D1E" w:rsidRDefault="00276B38" w:rsidP="009C4FC8">
            <w:pPr>
              <w:spacing w:after="0"/>
              <w:ind w:firstLine="0"/>
              <w:jc w:val="left"/>
              <w:rPr>
                <w:rFonts w:eastAsia="Times New Roman" w:cs="Times New Roman"/>
                <w:sz w:val="22"/>
                <w:lang w:eastAsia="cs-CZ"/>
              </w:rPr>
            </w:pPr>
          </w:p>
        </w:tc>
      </w:tr>
    </w:tbl>
    <w:p w:rsidR="00276B38" w:rsidRPr="00C15119" w:rsidRDefault="00276B38" w:rsidP="004E297E">
      <w:pPr>
        <w:ind w:firstLine="0"/>
        <w:rPr>
          <w:b/>
          <w:color w:val="FF0000"/>
          <w:sz w:val="40"/>
          <w:szCs w:val="40"/>
        </w:rPr>
      </w:pPr>
    </w:p>
    <w:sectPr w:rsidR="00276B38" w:rsidRPr="00C15119" w:rsidSect="00F61D6D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FC8" w:rsidRDefault="009C4FC8" w:rsidP="002222CD">
      <w:pPr>
        <w:spacing w:after="0"/>
      </w:pPr>
      <w:r>
        <w:separator/>
      </w:r>
    </w:p>
  </w:endnote>
  <w:endnote w:type="continuationSeparator" w:id="0">
    <w:p w:rsidR="009C4FC8" w:rsidRDefault="009C4FC8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C8" w:rsidRDefault="009C4FC8">
    <w:pPr>
      <w:pStyle w:val="Zpat"/>
      <w:jc w:val="right"/>
    </w:pPr>
    <w:r>
      <w:t xml:space="preserve">str. </w:t>
    </w:r>
    <w:sdt>
      <w:sdtPr>
        <w:id w:val="17429807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52D00">
          <w:rPr>
            <w:noProof/>
          </w:rPr>
          <w:t>18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FC8" w:rsidRDefault="009C4FC8" w:rsidP="002222CD">
      <w:pPr>
        <w:spacing w:after="0"/>
      </w:pPr>
      <w:r>
        <w:separator/>
      </w:r>
    </w:p>
  </w:footnote>
  <w:footnote w:type="continuationSeparator" w:id="0">
    <w:p w:rsidR="009C4FC8" w:rsidRDefault="009C4FC8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C8" w:rsidRDefault="009C4FC8" w:rsidP="00AB0360">
    <w:pPr>
      <w:spacing w:after="0"/>
      <w:ind w:left="2829" w:hanging="2829"/>
      <w:jc w:val="center"/>
    </w:pPr>
    <w:r>
      <w:t>Oprava traťového úseku Hanušovice – Jeseník</w:t>
    </w:r>
  </w:p>
  <w:p w:rsidR="009C4FC8" w:rsidRPr="00AB0360" w:rsidRDefault="009C4FC8" w:rsidP="00AB0360">
    <w:pPr>
      <w:spacing w:after="0"/>
      <w:ind w:left="2829" w:hanging="282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5A2B"/>
    <w:multiLevelType w:val="hybridMultilevel"/>
    <w:tmpl w:val="1B9A3790"/>
    <w:lvl w:ilvl="0" w:tplc="A1E8A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DA7845"/>
    <w:multiLevelType w:val="hybridMultilevel"/>
    <w:tmpl w:val="91DE5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305894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A4E1E8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67276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1A844D7"/>
    <w:multiLevelType w:val="hybridMultilevel"/>
    <w:tmpl w:val="7C8A54EE"/>
    <w:lvl w:ilvl="0" w:tplc="A1E8AF5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A521B1"/>
    <w:multiLevelType w:val="hybridMultilevel"/>
    <w:tmpl w:val="9482AEEE"/>
    <w:lvl w:ilvl="0" w:tplc="CD36456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E5965D3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6"/>
  </w:num>
  <w:num w:numId="3">
    <w:abstractNumId w:val="18"/>
  </w:num>
  <w:num w:numId="4">
    <w:abstractNumId w:val="7"/>
  </w:num>
  <w:num w:numId="5">
    <w:abstractNumId w:val="20"/>
  </w:num>
  <w:num w:numId="6">
    <w:abstractNumId w:val="2"/>
  </w:num>
  <w:num w:numId="7">
    <w:abstractNumId w:val="14"/>
  </w:num>
  <w:num w:numId="8">
    <w:abstractNumId w:val="19"/>
  </w:num>
  <w:num w:numId="9">
    <w:abstractNumId w:val="9"/>
  </w:num>
  <w:num w:numId="10">
    <w:abstractNumId w:val="4"/>
  </w:num>
  <w:num w:numId="11">
    <w:abstractNumId w:val="1"/>
  </w:num>
  <w:num w:numId="12">
    <w:abstractNumId w:val="15"/>
  </w:num>
  <w:num w:numId="13">
    <w:abstractNumId w:val="3"/>
  </w:num>
  <w:num w:numId="14">
    <w:abstractNumId w:val="12"/>
  </w:num>
  <w:num w:numId="15">
    <w:abstractNumId w:val="6"/>
  </w:num>
  <w:num w:numId="16">
    <w:abstractNumId w:val="5"/>
  </w:num>
  <w:num w:numId="17">
    <w:abstractNumId w:val="0"/>
  </w:num>
  <w:num w:numId="18">
    <w:abstractNumId w:val="13"/>
  </w:num>
  <w:num w:numId="19">
    <w:abstractNumId w:val="10"/>
  </w:num>
  <w:num w:numId="20">
    <w:abstractNumId w:val="21"/>
  </w:num>
  <w:num w:numId="21">
    <w:abstractNumId w:val="8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23F9"/>
    <w:rsid w:val="00004A8A"/>
    <w:rsid w:val="000054D8"/>
    <w:rsid w:val="00013ACD"/>
    <w:rsid w:val="000149C0"/>
    <w:rsid w:val="0001714D"/>
    <w:rsid w:val="00021DA1"/>
    <w:rsid w:val="00024066"/>
    <w:rsid w:val="00027CB8"/>
    <w:rsid w:val="00035378"/>
    <w:rsid w:val="000368AB"/>
    <w:rsid w:val="000371BD"/>
    <w:rsid w:val="000374D5"/>
    <w:rsid w:val="00040028"/>
    <w:rsid w:val="0004205D"/>
    <w:rsid w:val="000506DC"/>
    <w:rsid w:val="0006157A"/>
    <w:rsid w:val="00061C6C"/>
    <w:rsid w:val="000646C8"/>
    <w:rsid w:val="0007052C"/>
    <w:rsid w:val="000715B0"/>
    <w:rsid w:val="00071763"/>
    <w:rsid w:val="000739CC"/>
    <w:rsid w:val="000777AC"/>
    <w:rsid w:val="00077976"/>
    <w:rsid w:val="00080A09"/>
    <w:rsid w:val="00080BC9"/>
    <w:rsid w:val="00091FB0"/>
    <w:rsid w:val="00092C82"/>
    <w:rsid w:val="00095197"/>
    <w:rsid w:val="00096D8A"/>
    <w:rsid w:val="000A1A5A"/>
    <w:rsid w:val="000A2552"/>
    <w:rsid w:val="000A3177"/>
    <w:rsid w:val="000A63E8"/>
    <w:rsid w:val="000A7B5B"/>
    <w:rsid w:val="000B12E0"/>
    <w:rsid w:val="000B7466"/>
    <w:rsid w:val="000C0EB8"/>
    <w:rsid w:val="000C26F6"/>
    <w:rsid w:val="000C7C2C"/>
    <w:rsid w:val="000D0358"/>
    <w:rsid w:val="000D1390"/>
    <w:rsid w:val="000D1E37"/>
    <w:rsid w:val="000D4C60"/>
    <w:rsid w:val="000D593E"/>
    <w:rsid w:val="000E31E1"/>
    <w:rsid w:val="000E3B60"/>
    <w:rsid w:val="000E5BD7"/>
    <w:rsid w:val="000E6BD2"/>
    <w:rsid w:val="000E7C40"/>
    <w:rsid w:val="000F015A"/>
    <w:rsid w:val="000F0E93"/>
    <w:rsid w:val="000F13FB"/>
    <w:rsid w:val="000F177C"/>
    <w:rsid w:val="000F3B08"/>
    <w:rsid w:val="000F42CB"/>
    <w:rsid w:val="000F6232"/>
    <w:rsid w:val="00100574"/>
    <w:rsid w:val="00100DAB"/>
    <w:rsid w:val="0010185D"/>
    <w:rsid w:val="00110602"/>
    <w:rsid w:val="001112FF"/>
    <w:rsid w:val="0011389D"/>
    <w:rsid w:val="00114217"/>
    <w:rsid w:val="00115882"/>
    <w:rsid w:val="001160E0"/>
    <w:rsid w:val="00116C1C"/>
    <w:rsid w:val="00121A11"/>
    <w:rsid w:val="0012520D"/>
    <w:rsid w:val="001273BB"/>
    <w:rsid w:val="00134219"/>
    <w:rsid w:val="00134E59"/>
    <w:rsid w:val="0013626A"/>
    <w:rsid w:val="00140D1E"/>
    <w:rsid w:val="001426D2"/>
    <w:rsid w:val="00145EB8"/>
    <w:rsid w:val="001463BD"/>
    <w:rsid w:val="00146992"/>
    <w:rsid w:val="00151CD2"/>
    <w:rsid w:val="00152D00"/>
    <w:rsid w:val="00155706"/>
    <w:rsid w:val="001562C4"/>
    <w:rsid w:val="00157192"/>
    <w:rsid w:val="00160A0C"/>
    <w:rsid w:val="0016691E"/>
    <w:rsid w:val="00167F15"/>
    <w:rsid w:val="0017055D"/>
    <w:rsid w:val="001722C3"/>
    <w:rsid w:val="001727AC"/>
    <w:rsid w:val="00184466"/>
    <w:rsid w:val="00186E09"/>
    <w:rsid w:val="001908DA"/>
    <w:rsid w:val="00191E43"/>
    <w:rsid w:val="001A533C"/>
    <w:rsid w:val="001A6805"/>
    <w:rsid w:val="001A6CCE"/>
    <w:rsid w:val="001A746C"/>
    <w:rsid w:val="001A771D"/>
    <w:rsid w:val="001B05CE"/>
    <w:rsid w:val="001B608A"/>
    <w:rsid w:val="001B7BE2"/>
    <w:rsid w:val="001C0533"/>
    <w:rsid w:val="001C1BA1"/>
    <w:rsid w:val="001C368E"/>
    <w:rsid w:val="001C3E60"/>
    <w:rsid w:val="001C452D"/>
    <w:rsid w:val="001C498B"/>
    <w:rsid w:val="001C50EB"/>
    <w:rsid w:val="001D1DC5"/>
    <w:rsid w:val="001D31C7"/>
    <w:rsid w:val="001D74F2"/>
    <w:rsid w:val="001E05C9"/>
    <w:rsid w:val="001E2DA0"/>
    <w:rsid w:val="001E3697"/>
    <w:rsid w:val="001E57DA"/>
    <w:rsid w:val="001E5D6B"/>
    <w:rsid w:val="001E5E3C"/>
    <w:rsid w:val="001E6293"/>
    <w:rsid w:val="001F63D0"/>
    <w:rsid w:val="001F7A3F"/>
    <w:rsid w:val="002039AB"/>
    <w:rsid w:val="00204BCB"/>
    <w:rsid w:val="00207343"/>
    <w:rsid w:val="0020791A"/>
    <w:rsid w:val="002113FE"/>
    <w:rsid w:val="002218CB"/>
    <w:rsid w:val="00221C5D"/>
    <w:rsid w:val="002222CD"/>
    <w:rsid w:val="00226B75"/>
    <w:rsid w:val="00227C09"/>
    <w:rsid w:val="00227C64"/>
    <w:rsid w:val="002325DC"/>
    <w:rsid w:val="00235BC8"/>
    <w:rsid w:val="00243C71"/>
    <w:rsid w:val="002501A5"/>
    <w:rsid w:val="00255CDE"/>
    <w:rsid w:val="00256DBF"/>
    <w:rsid w:val="00260A33"/>
    <w:rsid w:val="00262B24"/>
    <w:rsid w:val="00262E61"/>
    <w:rsid w:val="00262EE2"/>
    <w:rsid w:val="00263731"/>
    <w:rsid w:val="00265CD1"/>
    <w:rsid w:val="00270B27"/>
    <w:rsid w:val="00270C10"/>
    <w:rsid w:val="00271A50"/>
    <w:rsid w:val="00272786"/>
    <w:rsid w:val="0027309F"/>
    <w:rsid w:val="00274C06"/>
    <w:rsid w:val="00274F84"/>
    <w:rsid w:val="00276B38"/>
    <w:rsid w:val="00276B50"/>
    <w:rsid w:val="00276CE0"/>
    <w:rsid w:val="00277C07"/>
    <w:rsid w:val="002804A5"/>
    <w:rsid w:val="00284A55"/>
    <w:rsid w:val="002863CB"/>
    <w:rsid w:val="00286E80"/>
    <w:rsid w:val="0028793B"/>
    <w:rsid w:val="00293EC6"/>
    <w:rsid w:val="002959F1"/>
    <w:rsid w:val="002B2012"/>
    <w:rsid w:val="002B6412"/>
    <w:rsid w:val="002B702C"/>
    <w:rsid w:val="002B7FC6"/>
    <w:rsid w:val="002C1EAF"/>
    <w:rsid w:val="002C26F0"/>
    <w:rsid w:val="002C4985"/>
    <w:rsid w:val="002D2BCB"/>
    <w:rsid w:val="002D4284"/>
    <w:rsid w:val="002D63CC"/>
    <w:rsid w:val="002D74D4"/>
    <w:rsid w:val="002D7E5F"/>
    <w:rsid w:val="002E0ECB"/>
    <w:rsid w:val="002E1C33"/>
    <w:rsid w:val="002E2FDA"/>
    <w:rsid w:val="002E4525"/>
    <w:rsid w:val="002E4AA8"/>
    <w:rsid w:val="002F0691"/>
    <w:rsid w:val="002F110D"/>
    <w:rsid w:val="002F3CF2"/>
    <w:rsid w:val="002F665F"/>
    <w:rsid w:val="002F6BF0"/>
    <w:rsid w:val="00303206"/>
    <w:rsid w:val="00306A74"/>
    <w:rsid w:val="003111AB"/>
    <w:rsid w:val="00312A01"/>
    <w:rsid w:val="003130BD"/>
    <w:rsid w:val="00313917"/>
    <w:rsid w:val="00314A1A"/>
    <w:rsid w:val="003179E0"/>
    <w:rsid w:val="00317C1C"/>
    <w:rsid w:val="003210E0"/>
    <w:rsid w:val="00321231"/>
    <w:rsid w:val="0032573A"/>
    <w:rsid w:val="003272DC"/>
    <w:rsid w:val="00327B6F"/>
    <w:rsid w:val="00330CBB"/>
    <w:rsid w:val="0033265C"/>
    <w:rsid w:val="00333C87"/>
    <w:rsid w:val="00335634"/>
    <w:rsid w:val="0033604F"/>
    <w:rsid w:val="0033633F"/>
    <w:rsid w:val="0033639B"/>
    <w:rsid w:val="0033668B"/>
    <w:rsid w:val="00337F44"/>
    <w:rsid w:val="003449AB"/>
    <w:rsid w:val="003462C5"/>
    <w:rsid w:val="003477E1"/>
    <w:rsid w:val="003512F3"/>
    <w:rsid w:val="0035224C"/>
    <w:rsid w:val="00352E69"/>
    <w:rsid w:val="00354D9E"/>
    <w:rsid w:val="003569D5"/>
    <w:rsid w:val="00356DA2"/>
    <w:rsid w:val="00360375"/>
    <w:rsid w:val="003604A2"/>
    <w:rsid w:val="003619EC"/>
    <w:rsid w:val="0036522F"/>
    <w:rsid w:val="003658C6"/>
    <w:rsid w:val="00365927"/>
    <w:rsid w:val="00367EF1"/>
    <w:rsid w:val="003717CC"/>
    <w:rsid w:val="003739CB"/>
    <w:rsid w:val="00375334"/>
    <w:rsid w:val="00376317"/>
    <w:rsid w:val="00377ACD"/>
    <w:rsid w:val="00380202"/>
    <w:rsid w:val="0038096C"/>
    <w:rsid w:val="00381720"/>
    <w:rsid w:val="00382CF6"/>
    <w:rsid w:val="003834AA"/>
    <w:rsid w:val="00385419"/>
    <w:rsid w:val="003865E2"/>
    <w:rsid w:val="00390ADE"/>
    <w:rsid w:val="003954D5"/>
    <w:rsid w:val="0039697F"/>
    <w:rsid w:val="003A0AAC"/>
    <w:rsid w:val="003A0B3D"/>
    <w:rsid w:val="003A2537"/>
    <w:rsid w:val="003A280B"/>
    <w:rsid w:val="003A2A52"/>
    <w:rsid w:val="003A49BC"/>
    <w:rsid w:val="003A5E15"/>
    <w:rsid w:val="003A6207"/>
    <w:rsid w:val="003B0836"/>
    <w:rsid w:val="003B0DA3"/>
    <w:rsid w:val="003B2040"/>
    <w:rsid w:val="003B20D0"/>
    <w:rsid w:val="003B7558"/>
    <w:rsid w:val="003C012B"/>
    <w:rsid w:val="003C27E4"/>
    <w:rsid w:val="003D52B3"/>
    <w:rsid w:val="003D6669"/>
    <w:rsid w:val="003E1062"/>
    <w:rsid w:val="003E16BA"/>
    <w:rsid w:val="003E26C0"/>
    <w:rsid w:val="003F3E75"/>
    <w:rsid w:val="003F4A06"/>
    <w:rsid w:val="003F5208"/>
    <w:rsid w:val="003F5AA1"/>
    <w:rsid w:val="0040104B"/>
    <w:rsid w:val="00401140"/>
    <w:rsid w:val="0040193B"/>
    <w:rsid w:val="00403286"/>
    <w:rsid w:val="0040437D"/>
    <w:rsid w:val="004057EB"/>
    <w:rsid w:val="00405CC7"/>
    <w:rsid w:val="00406483"/>
    <w:rsid w:val="00407757"/>
    <w:rsid w:val="00407814"/>
    <w:rsid w:val="00410D8F"/>
    <w:rsid w:val="004128D3"/>
    <w:rsid w:val="004257D2"/>
    <w:rsid w:val="0042582C"/>
    <w:rsid w:val="00425C7D"/>
    <w:rsid w:val="00426E08"/>
    <w:rsid w:val="0043298C"/>
    <w:rsid w:val="0043422E"/>
    <w:rsid w:val="0043439D"/>
    <w:rsid w:val="004352A3"/>
    <w:rsid w:val="00441486"/>
    <w:rsid w:val="00441BD2"/>
    <w:rsid w:val="00441C90"/>
    <w:rsid w:val="00441CA5"/>
    <w:rsid w:val="0044207B"/>
    <w:rsid w:val="00443490"/>
    <w:rsid w:val="00445DAA"/>
    <w:rsid w:val="00445DDF"/>
    <w:rsid w:val="004468F8"/>
    <w:rsid w:val="004477D0"/>
    <w:rsid w:val="00447F5D"/>
    <w:rsid w:val="00453237"/>
    <w:rsid w:val="00453DA2"/>
    <w:rsid w:val="00453FAB"/>
    <w:rsid w:val="0045441F"/>
    <w:rsid w:val="00455C47"/>
    <w:rsid w:val="004621BC"/>
    <w:rsid w:val="00466E1E"/>
    <w:rsid w:val="004670ED"/>
    <w:rsid w:val="00473495"/>
    <w:rsid w:val="00474CC0"/>
    <w:rsid w:val="00476C4B"/>
    <w:rsid w:val="0047748E"/>
    <w:rsid w:val="004803E4"/>
    <w:rsid w:val="00481F27"/>
    <w:rsid w:val="00485E1D"/>
    <w:rsid w:val="0049164D"/>
    <w:rsid w:val="004A634F"/>
    <w:rsid w:val="004B3563"/>
    <w:rsid w:val="004B4B3E"/>
    <w:rsid w:val="004B5CD9"/>
    <w:rsid w:val="004B782D"/>
    <w:rsid w:val="004C1487"/>
    <w:rsid w:val="004C2E79"/>
    <w:rsid w:val="004C73A9"/>
    <w:rsid w:val="004D05A6"/>
    <w:rsid w:val="004D1EC5"/>
    <w:rsid w:val="004D3A7C"/>
    <w:rsid w:val="004D4635"/>
    <w:rsid w:val="004D7F29"/>
    <w:rsid w:val="004E17C6"/>
    <w:rsid w:val="004E22B2"/>
    <w:rsid w:val="004E297E"/>
    <w:rsid w:val="004E615C"/>
    <w:rsid w:val="004F1AC3"/>
    <w:rsid w:val="004F4C09"/>
    <w:rsid w:val="004F6E22"/>
    <w:rsid w:val="004F73CD"/>
    <w:rsid w:val="00502D6F"/>
    <w:rsid w:val="00504241"/>
    <w:rsid w:val="00507638"/>
    <w:rsid w:val="0050767B"/>
    <w:rsid w:val="00510E7F"/>
    <w:rsid w:val="00514ACE"/>
    <w:rsid w:val="00517084"/>
    <w:rsid w:val="005212CC"/>
    <w:rsid w:val="005222C6"/>
    <w:rsid w:val="00525C9B"/>
    <w:rsid w:val="00525FAC"/>
    <w:rsid w:val="00526FF3"/>
    <w:rsid w:val="00527B9B"/>
    <w:rsid w:val="00530D66"/>
    <w:rsid w:val="0053112D"/>
    <w:rsid w:val="00531B7B"/>
    <w:rsid w:val="00531E8F"/>
    <w:rsid w:val="00534EF7"/>
    <w:rsid w:val="00541996"/>
    <w:rsid w:val="00544A3F"/>
    <w:rsid w:val="00545BFE"/>
    <w:rsid w:val="00555ACB"/>
    <w:rsid w:val="005615DC"/>
    <w:rsid w:val="0056758F"/>
    <w:rsid w:val="00572120"/>
    <w:rsid w:val="00572630"/>
    <w:rsid w:val="0057570E"/>
    <w:rsid w:val="00575882"/>
    <w:rsid w:val="00575B17"/>
    <w:rsid w:val="00575C4E"/>
    <w:rsid w:val="00577517"/>
    <w:rsid w:val="0058073B"/>
    <w:rsid w:val="0058120C"/>
    <w:rsid w:val="005848E0"/>
    <w:rsid w:val="005848E4"/>
    <w:rsid w:val="00584F81"/>
    <w:rsid w:val="00585DA0"/>
    <w:rsid w:val="00593BFC"/>
    <w:rsid w:val="00595B86"/>
    <w:rsid w:val="005A011C"/>
    <w:rsid w:val="005B0FF5"/>
    <w:rsid w:val="005B3081"/>
    <w:rsid w:val="005B31FF"/>
    <w:rsid w:val="005B3E3C"/>
    <w:rsid w:val="005B467E"/>
    <w:rsid w:val="005B7BBE"/>
    <w:rsid w:val="005C3E54"/>
    <w:rsid w:val="005C56CE"/>
    <w:rsid w:val="005C6797"/>
    <w:rsid w:val="005C6CB9"/>
    <w:rsid w:val="005C7E61"/>
    <w:rsid w:val="005D43DB"/>
    <w:rsid w:val="005D5E3E"/>
    <w:rsid w:val="005E3A33"/>
    <w:rsid w:val="005E4059"/>
    <w:rsid w:val="005E4461"/>
    <w:rsid w:val="005E7D69"/>
    <w:rsid w:val="005F1CC5"/>
    <w:rsid w:val="005F4C96"/>
    <w:rsid w:val="005F6146"/>
    <w:rsid w:val="0060062B"/>
    <w:rsid w:val="0060064A"/>
    <w:rsid w:val="0060367D"/>
    <w:rsid w:val="00603C03"/>
    <w:rsid w:val="006045BA"/>
    <w:rsid w:val="0061577B"/>
    <w:rsid w:val="0062013B"/>
    <w:rsid w:val="00622A90"/>
    <w:rsid w:val="00624AED"/>
    <w:rsid w:val="0062609A"/>
    <w:rsid w:val="006344F7"/>
    <w:rsid w:val="00634AA4"/>
    <w:rsid w:val="00636978"/>
    <w:rsid w:val="00637906"/>
    <w:rsid w:val="006405D7"/>
    <w:rsid w:val="00641AE9"/>
    <w:rsid w:val="00645E96"/>
    <w:rsid w:val="00653960"/>
    <w:rsid w:val="006543C6"/>
    <w:rsid w:val="006615C9"/>
    <w:rsid w:val="0066176A"/>
    <w:rsid w:val="00662F3F"/>
    <w:rsid w:val="00663A5D"/>
    <w:rsid w:val="00665994"/>
    <w:rsid w:val="00667FB9"/>
    <w:rsid w:val="00670A46"/>
    <w:rsid w:val="006736A7"/>
    <w:rsid w:val="00673D9C"/>
    <w:rsid w:val="00675F65"/>
    <w:rsid w:val="00677188"/>
    <w:rsid w:val="00677A1D"/>
    <w:rsid w:val="006800A9"/>
    <w:rsid w:val="00681138"/>
    <w:rsid w:val="006837D0"/>
    <w:rsid w:val="00691340"/>
    <w:rsid w:val="00691EEC"/>
    <w:rsid w:val="006920F5"/>
    <w:rsid w:val="00692856"/>
    <w:rsid w:val="0069387A"/>
    <w:rsid w:val="00695C18"/>
    <w:rsid w:val="006A6AD0"/>
    <w:rsid w:val="006A6FFF"/>
    <w:rsid w:val="006B2EEB"/>
    <w:rsid w:val="006B3AB2"/>
    <w:rsid w:val="006B43B4"/>
    <w:rsid w:val="006C229A"/>
    <w:rsid w:val="006C456A"/>
    <w:rsid w:val="006C4FEB"/>
    <w:rsid w:val="006D04BF"/>
    <w:rsid w:val="006D1650"/>
    <w:rsid w:val="006D1725"/>
    <w:rsid w:val="006D360B"/>
    <w:rsid w:val="006D46DA"/>
    <w:rsid w:val="006E32B4"/>
    <w:rsid w:val="006E3ACC"/>
    <w:rsid w:val="006E6449"/>
    <w:rsid w:val="006F1393"/>
    <w:rsid w:val="006F2E54"/>
    <w:rsid w:val="006F3EE5"/>
    <w:rsid w:val="006F4205"/>
    <w:rsid w:val="00701B61"/>
    <w:rsid w:val="0070319A"/>
    <w:rsid w:val="00704460"/>
    <w:rsid w:val="00704BC6"/>
    <w:rsid w:val="00705C3C"/>
    <w:rsid w:val="00706A31"/>
    <w:rsid w:val="00706E75"/>
    <w:rsid w:val="0070744B"/>
    <w:rsid w:val="00707882"/>
    <w:rsid w:val="00711AF3"/>
    <w:rsid w:val="00712D49"/>
    <w:rsid w:val="00726948"/>
    <w:rsid w:val="00730E89"/>
    <w:rsid w:val="00735149"/>
    <w:rsid w:val="0073787E"/>
    <w:rsid w:val="00740608"/>
    <w:rsid w:val="007433F9"/>
    <w:rsid w:val="0074720A"/>
    <w:rsid w:val="007515BB"/>
    <w:rsid w:val="00753BF4"/>
    <w:rsid w:val="007544F5"/>
    <w:rsid w:val="007559D4"/>
    <w:rsid w:val="00755F38"/>
    <w:rsid w:val="00756FB5"/>
    <w:rsid w:val="00761C64"/>
    <w:rsid w:val="00763289"/>
    <w:rsid w:val="007648FD"/>
    <w:rsid w:val="00766215"/>
    <w:rsid w:val="00771A54"/>
    <w:rsid w:val="00772C2C"/>
    <w:rsid w:val="00774B6E"/>
    <w:rsid w:val="0077602B"/>
    <w:rsid w:val="0077698B"/>
    <w:rsid w:val="00782FDD"/>
    <w:rsid w:val="00783729"/>
    <w:rsid w:val="00784750"/>
    <w:rsid w:val="00787E3E"/>
    <w:rsid w:val="007901E0"/>
    <w:rsid w:val="007958EE"/>
    <w:rsid w:val="00796D1F"/>
    <w:rsid w:val="00797F87"/>
    <w:rsid w:val="007A1418"/>
    <w:rsid w:val="007A2159"/>
    <w:rsid w:val="007A25A7"/>
    <w:rsid w:val="007A50CA"/>
    <w:rsid w:val="007A50CF"/>
    <w:rsid w:val="007A56AF"/>
    <w:rsid w:val="007A6E0F"/>
    <w:rsid w:val="007B2EB2"/>
    <w:rsid w:val="007B51D7"/>
    <w:rsid w:val="007B6FF4"/>
    <w:rsid w:val="007C0F61"/>
    <w:rsid w:val="007C301F"/>
    <w:rsid w:val="007C38C4"/>
    <w:rsid w:val="007C4291"/>
    <w:rsid w:val="007C4E9C"/>
    <w:rsid w:val="007C7202"/>
    <w:rsid w:val="007D0C09"/>
    <w:rsid w:val="007D1F1D"/>
    <w:rsid w:val="007D7A19"/>
    <w:rsid w:val="007E156D"/>
    <w:rsid w:val="007E19E2"/>
    <w:rsid w:val="007E2005"/>
    <w:rsid w:val="007E28BB"/>
    <w:rsid w:val="007E642C"/>
    <w:rsid w:val="007F0C73"/>
    <w:rsid w:val="007F0D03"/>
    <w:rsid w:val="007F163F"/>
    <w:rsid w:val="007F2B1C"/>
    <w:rsid w:val="007F362D"/>
    <w:rsid w:val="00801885"/>
    <w:rsid w:val="00802585"/>
    <w:rsid w:val="00804A12"/>
    <w:rsid w:val="00806B3A"/>
    <w:rsid w:val="008122F7"/>
    <w:rsid w:val="008139CD"/>
    <w:rsid w:val="00813BCF"/>
    <w:rsid w:val="008158F0"/>
    <w:rsid w:val="0081597E"/>
    <w:rsid w:val="00815E2D"/>
    <w:rsid w:val="00816417"/>
    <w:rsid w:val="008167A0"/>
    <w:rsid w:val="008228C4"/>
    <w:rsid w:val="008228E0"/>
    <w:rsid w:val="00824EC6"/>
    <w:rsid w:val="00827B08"/>
    <w:rsid w:val="00827D91"/>
    <w:rsid w:val="00830B22"/>
    <w:rsid w:val="00837FE7"/>
    <w:rsid w:val="008402EC"/>
    <w:rsid w:val="00843938"/>
    <w:rsid w:val="0084585F"/>
    <w:rsid w:val="00846A16"/>
    <w:rsid w:val="008471DB"/>
    <w:rsid w:val="00850D61"/>
    <w:rsid w:val="00851AA8"/>
    <w:rsid w:val="00853F84"/>
    <w:rsid w:val="008548E8"/>
    <w:rsid w:val="00860063"/>
    <w:rsid w:val="008613C8"/>
    <w:rsid w:val="008632B6"/>
    <w:rsid w:val="00865054"/>
    <w:rsid w:val="008761D5"/>
    <w:rsid w:val="008776C9"/>
    <w:rsid w:val="008921DB"/>
    <w:rsid w:val="008A148D"/>
    <w:rsid w:val="008A206A"/>
    <w:rsid w:val="008A2F6B"/>
    <w:rsid w:val="008A6217"/>
    <w:rsid w:val="008C4DEE"/>
    <w:rsid w:val="008C7D44"/>
    <w:rsid w:val="008D7FD5"/>
    <w:rsid w:val="008E02EF"/>
    <w:rsid w:val="008E16F1"/>
    <w:rsid w:val="008E23FA"/>
    <w:rsid w:val="008E2B01"/>
    <w:rsid w:val="008E5D88"/>
    <w:rsid w:val="008E60F7"/>
    <w:rsid w:val="008F1D9B"/>
    <w:rsid w:val="008F65E3"/>
    <w:rsid w:val="008F6CAD"/>
    <w:rsid w:val="00904A78"/>
    <w:rsid w:val="009062A3"/>
    <w:rsid w:val="00914621"/>
    <w:rsid w:val="00915044"/>
    <w:rsid w:val="00920212"/>
    <w:rsid w:val="00920C3D"/>
    <w:rsid w:val="009220A9"/>
    <w:rsid w:val="00924971"/>
    <w:rsid w:val="00924ED1"/>
    <w:rsid w:val="00925B3F"/>
    <w:rsid w:val="00926A95"/>
    <w:rsid w:val="009319CE"/>
    <w:rsid w:val="00932FD6"/>
    <w:rsid w:val="00933503"/>
    <w:rsid w:val="009413E1"/>
    <w:rsid w:val="00941864"/>
    <w:rsid w:val="00946639"/>
    <w:rsid w:val="00946B2D"/>
    <w:rsid w:val="00950377"/>
    <w:rsid w:val="00950C34"/>
    <w:rsid w:val="00951C73"/>
    <w:rsid w:val="00951E12"/>
    <w:rsid w:val="00953309"/>
    <w:rsid w:val="0095342F"/>
    <w:rsid w:val="009537DC"/>
    <w:rsid w:val="009539C0"/>
    <w:rsid w:val="00953C94"/>
    <w:rsid w:val="00956A86"/>
    <w:rsid w:val="00957419"/>
    <w:rsid w:val="009605C9"/>
    <w:rsid w:val="00965C3E"/>
    <w:rsid w:val="00972596"/>
    <w:rsid w:val="009732E7"/>
    <w:rsid w:val="00974DB5"/>
    <w:rsid w:val="009769C4"/>
    <w:rsid w:val="0097780B"/>
    <w:rsid w:val="0098057A"/>
    <w:rsid w:val="00980681"/>
    <w:rsid w:val="0098484B"/>
    <w:rsid w:val="00984855"/>
    <w:rsid w:val="0098608D"/>
    <w:rsid w:val="0098722A"/>
    <w:rsid w:val="00991638"/>
    <w:rsid w:val="009919D0"/>
    <w:rsid w:val="009920BA"/>
    <w:rsid w:val="0099407B"/>
    <w:rsid w:val="009945CC"/>
    <w:rsid w:val="00996960"/>
    <w:rsid w:val="00997C39"/>
    <w:rsid w:val="009A122A"/>
    <w:rsid w:val="009A155B"/>
    <w:rsid w:val="009A4448"/>
    <w:rsid w:val="009B1893"/>
    <w:rsid w:val="009B3CDC"/>
    <w:rsid w:val="009C22DD"/>
    <w:rsid w:val="009C24E2"/>
    <w:rsid w:val="009C4B2B"/>
    <w:rsid w:val="009C4FC8"/>
    <w:rsid w:val="009D3E1E"/>
    <w:rsid w:val="009D501C"/>
    <w:rsid w:val="009E03F1"/>
    <w:rsid w:val="009E5FC3"/>
    <w:rsid w:val="009F0AA4"/>
    <w:rsid w:val="009F4212"/>
    <w:rsid w:val="009F4D4F"/>
    <w:rsid w:val="009F5D07"/>
    <w:rsid w:val="009F6B33"/>
    <w:rsid w:val="009F704B"/>
    <w:rsid w:val="00A0043B"/>
    <w:rsid w:val="00A01DBC"/>
    <w:rsid w:val="00A0245F"/>
    <w:rsid w:val="00A031FD"/>
    <w:rsid w:val="00A03540"/>
    <w:rsid w:val="00A04057"/>
    <w:rsid w:val="00A06734"/>
    <w:rsid w:val="00A07198"/>
    <w:rsid w:val="00A075F5"/>
    <w:rsid w:val="00A132FB"/>
    <w:rsid w:val="00A226B4"/>
    <w:rsid w:val="00A22FE3"/>
    <w:rsid w:val="00A236A9"/>
    <w:rsid w:val="00A25BE5"/>
    <w:rsid w:val="00A26AF1"/>
    <w:rsid w:val="00A27835"/>
    <w:rsid w:val="00A32055"/>
    <w:rsid w:val="00A32622"/>
    <w:rsid w:val="00A35D2B"/>
    <w:rsid w:val="00A463A6"/>
    <w:rsid w:val="00A467DC"/>
    <w:rsid w:val="00A46E6A"/>
    <w:rsid w:val="00A522F8"/>
    <w:rsid w:val="00A54A85"/>
    <w:rsid w:val="00A5567D"/>
    <w:rsid w:val="00A65489"/>
    <w:rsid w:val="00A6609E"/>
    <w:rsid w:val="00A66A24"/>
    <w:rsid w:val="00A66EDD"/>
    <w:rsid w:val="00A6797B"/>
    <w:rsid w:val="00A679A7"/>
    <w:rsid w:val="00A67A71"/>
    <w:rsid w:val="00A71100"/>
    <w:rsid w:val="00A72BCF"/>
    <w:rsid w:val="00A730D5"/>
    <w:rsid w:val="00A7367A"/>
    <w:rsid w:val="00A74370"/>
    <w:rsid w:val="00A74E56"/>
    <w:rsid w:val="00A779CB"/>
    <w:rsid w:val="00A809A2"/>
    <w:rsid w:val="00A80ACB"/>
    <w:rsid w:val="00A831F6"/>
    <w:rsid w:val="00A84377"/>
    <w:rsid w:val="00A85C23"/>
    <w:rsid w:val="00A86102"/>
    <w:rsid w:val="00A867F1"/>
    <w:rsid w:val="00A87506"/>
    <w:rsid w:val="00A87BB3"/>
    <w:rsid w:val="00A90B40"/>
    <w:rsid w:val="00A92EA8"/>
    <w:rsid w:val="00A93E33"/>
    <w:rsid w:val="00A958E6"/>
    <w:rsid w:val="00A9597C"/>
    <w:rsid w:val="00AA0731"/>
    <w:rsid w:val="00AA0BE7"/>
    <w:rsid w:val="00AA6FB2"/>
    <w:rsid w:val="00AB0360"/>
    <w:rsid w:val="00AB03DE"/>
    <w:rsid w:val="00AB06E1"/>
    <w:rsid w:val="00AB1A78"/>
    <w:rsid w:val="00AB1B40"/>
    <w:rsid w:val="00AB3C07"/>
    <w:rsid w:val="00AB3EF8"/>
    <w:rsid w:val="00AB579A"/>
    <w:rsid w:val="00AB583D"/>
    <w:rsid w:val="00AB6A94"/>
    <w:rsid w:val="00AB6D76"/>
    <w:rsid w:val="00AC0B9D"/>
    <w:rsid w:val="00AC2E21"/>
    <w:rsid w:val="00AC36A9"/>
    <w:rsid w:val="00AD1F4C"/>
    <w:rsid w:val="00AE0635"/>
    <w:rsid w:val="00AE4B3B"/>
    <w:rsid w:val="00AE5A57"/>
    <w:rsid w:val="00AF1354"/>
    <w:rsid w:val="00AF6D0C"/>
    <w:rsid w:val="00AF6F09"/>
    <w:rsid w:val="00B01C9E"/>
    <w:rsid w:val="00B05675"/>
    <w:rsid w:val="00B07080"/>
    <w:rsid w:val="00B10B76"/>
    <w:rsid w:val="00B11312"/>
    <w:rsid w:val="00B155EC"/>
    <w:rsid w:val="00B23B34"/>
    <w:rsid w:val="00B31393"/>
    <w:rsid w:val="00B325A0"/>
    <w:rsid w:val="00B337E3"/>
    <w:rsid w:val="00B339CF"/>
    <w:rsid w:val="00B40953"/>
    <w:rsid w:val="00B4534A"/>
    <w:rsid w:val="00B458D4"/>
    <w:rsid w:val="00B47D9B"/>
    <w:rsid w:val="00B523D7"/>
    <w:rsid w:val="00B530B8"/>
    <w:rsid w:val="00B55D6F"/>
    <w:rsid w:val="00B56345"/>
    <w:rsid w:val="00B6370C"/>
    <w:rsid w:val="00B64C53"/>
    <w:rsid w:val="00B64F2C"/>
    <w:rsid w:val="00B6740A"/>
    <w:rsid w:val="00B67760"/>
    <w:rsid w:val="00B67F18"/>
    <w:rsid w:val="00B762E9"/>
    <w:rsid w:val="00B76EAA"/>
    <w:rsid w:val="00B7733B"/>
    <w:rsid w:val="00B801FE"/>
    <w:rsid w:val="00B8052B"/>
    <w:rsid w:val="00B8163E"/>
    <w:rsid w:val="00B83ABD"/>
    <w:rsid w:val="00B85BDF"/>
    <w:rsid w:val="00B9134B"/>
    <w:rsid w:val="00B936F0"/>
    <w:rsid w:val="00B93F02"/>
    <w:rsid w:val="00B9532E"/>
    <w:rsid w:val="00B95EE2"/>
    <w:rsid w:val="00BA31DF"/>
    <w:rsid w:val="00BA4D5D"/>
    <w:rsid w:val="00BA5F1F"/>
    <w:rsid w:val="00BB1C26"/>
    <w:rsid w:val="00BB3ECF"/>
    <w:rsid w:val="00BB44FD"/>
    <w:rsid w:val="00BC19D7"/>
    <w:rsid w:val="00BC3E3F"/>
    <w:rsid w:val="00BC50A2"/>
    <w:rsid w:val="00BC5A7D"/>
    <w:rsid w:val="00BC7543"/>
    <w:rsid w:val="00BD1952"/>
    <w:rsid w:val="00BD3500"/>
    <w:rsid w:val="00BD3A1F"/>
    <w:rsid w:val="00BD6957"/>
    <w:rsid w:val="00BD76A9"/>
    <w:rsid w:val="00BE116B"/>
    <w:rsid w:val="00BE3858"/>
    <w:rsid w:val="00BE6F4C"/>
    <w:rsid w:val="00BF0CE3"/>
    <w:rsid w:val="00BF2872"/>
    <w:rsid w:val="00C02697"/>
    <w:rsid w:val="00C02D42"/>
    <w:rsid w:val="00C03F79"/>
    <w:rsid w:val="00C05D83"/>
    <w:rsid w:val="00C1048B"/>
    <w:rsid w:val="00C11C34"/>
    <w:rsid w:val="00C1301C"/>
    <w:rsid w:val="00C15119"/>
    <w:rsid w:val="00C17892"/>
    <w:rsid w:val="00C208DF"/>
    <w:rsid w:val="00C210AE"/>
    <w:rsid w:val="00C21989"/>
    <w:rsid w:val="00C228BA"/>
    <w:rsid w:val="00C22D4E"/>
    <w:rsid w:val="00C23A5B"/>
    <w:rsid w:val="00C24944"/>
    <w:rsid w:val="00C257FF"/>
    <w:rsid w:val="00C25B6B"/>
    <w:rsid w:val="00C31590"/>
    <w:rsid w:val="00C370D3"/>
    <w:rsid w:val="00C403D1"/>
    <w:rsid w:val="00C40BDA"/>
    <w:rsid w:val="00C4176F"/>
    <w:rsid w:val="00C41E22"/>
    <w:rsid w:val="00C427F4"/>
    <w:rsid w:val="00C44365"/>
    <w:rsid w:val="00C444DC"/>
    <w:rsid w:val="00C51B6E"/>
    <w:rsid w:val="00C52EC1"/>
    <w:rsid w:val="00C53E97"/>
    <w:rsid w:val="00C56D34"/>
    <w:rsid w:val="00C56F05"/>
    <w:rsid w:val="00C60C24"/>
    <w:rsid w:val="00C61B12"/>
    <w:rsid w:val="00C63317"/>
    <w:rsid w:val="00C672E8"/>
    <w:rsid w:val="00C7087D"/>
    <w:rsid w:val="00C738EA"/>
    <w:rsid w:val="00C74186"/>
    <w:rsid w:val="00C74334"/>
    <w:rsid w:val="00C7663B"/>
    <w:rsid w:val="00C777D9"/>
    <w:rsid w:val="00C82FD8"/>
    <w:rsid w:val="00C848B7"/>
    <w:rsid w:val="00C904C1"/>
    <w:rsid w:val="00C90B97"/>
    <w:rsid w:val="00C90C9F"/>
    <w:rsid w:val="00C910A3"/>
    <w:rsid w:val="00C94FE4"/>
    <w:rsid w:val="00C96AF1"/>
    <w:rsid w:val="00CA2AFC"/>
    <w:rsid w:val="00CA5D08"/>
    <w:rsid w:val="00CA73E5"/>
    <w:rsid w:val="00CA7587"/>
    <w:rsid w:val="00CB1372"/>
    <w:rsid w:val="00CB2A7A"/>
    <w:rsid w:val="00CB38B8"/>
    <w:rsid w:val="00CB40BA"/>
    <w:rsid w:val="00CB5256"/>
    <w:rsid w:val="00CB7FD7"/>
    <w:rsid w:val="00CC33A2"/>
    <w:rsid w:val="00CC77EE"/>
    <w:rsid w:val="00CD215F"/>
    <w:rsid w:val="00CD7C12"/>
    <w:rsid w:val="00CE0F64"/>
    <w:rsid w:val="00CE475E"/>
    <w:rsid w:val="00CE7A62"/>
    <w:rsid w:val="00CF079F"/>
    <w:rsid w:val="00CF0A60"/>
    <w:rsid w:val="00CF1178"/>
    <w:rsid w:val="00CF29DF"/>
    <w:rsid w:val="00CF2C29"/>
    <w:rsid w:val="00CF2CBD"/>
    <w:rsid w:val="00CF2ED6"/>
    <w:rsid w:val="00CF2FA0"/>
    <w:rsid w:val="00CF730F"/>
    <w:rsid w:val="00CF7CCC"/>
    <w:rsid w:val="00D00DCF"/>
    <w:rsid w:val="00D01383"/>
    <w:rsid w:val="00D043E1"/>
    <w:rsid w:val="00D11405"/>
    <w:rsid w:val="00D12DE4"/>
    <w:rsid w:val="00D15978"/>
    <w:rsid w:val="00D164E7"/>
    <w:rsid w:val="00D2201B"/>
    <w:rsid w:val="00D23713"/>
    <w:rsid w:val="00D2413A"/>
    <w:rsid w:val="00D25735"/>
    <w:rsid w:val="00D26F7B"/>
    <w:rsid w:val="00D32ECA"/>
    <w:rsid w:val="00D333AD"/>
    <w:rsid w:val="00D34D09"/>
    <w:rsid w:val="00D44DE9"/>
    <w:rsid w:val="00D451D9"/>
    <w:rsid w:val="00D464A1"/>
    <w:rsid w:val="00D46B4B"/>
    <w:rsid w:val="00D50A52"/>
    <w:rsid w:val="00D536A0"/>
    <w:rsid w:val="00D549CA"/>
    <w:rsid w:val="00D5608D"/>
    <w:rsid w:val="00D602CF"/>
    <w:rsid w:val="00D62B8C"/>
    <w:rsid w:val="00D63F7F"/>
    <w:rsid w:val="00D64C30"/>
    <w:rsid w:val="00D71931"/>
    <w:rsid w:val="00D71E37"/>
    <w:rsid w:val="00D73E70"/>
    <w:rsid w:val="00D7475B"/>
    <w:rsid w:val="00D80085"/>
    <w:rsid w:val="00D807B0"/>
    <w:rsid w:val="00D80F7E"/>
    <w:rsid w:val="00D82006"/>
    <w:rsid w:val="00D82D4D"/>
    <w:rsid w:val="00D8337E"/>
    <w:rsid w:val="00D91124"/>
    <w:rsid w:val="00D91B05"/>
    <w:rsid w:val="00D93166"/>
    <w:rsid w:val="00D9461C"/>
    <w:rsid w:val="00D94E7F"/>
    <w:rsid w:val="00D970E6"/>
    <w:rsid w:val="00DA6117"/>
    <w:rsid w:val="00DB1AF1"/>
    <w:rsid w:val="00DB5F50"/>
    <w:rsid w:val="00DC191E"/>
    <w:rsid w:val="00DC6BD8"/>
    <w:rsid w:val="00DD47F2"/>
    <w:rsid w:val="00DD4902"/>
    <w:rsid w:val="00DE3B4D"/>
    <w:rsid w:val="00DE46AD"/>
    <w:rsid w:val="00DE675D"/>
    <w:rsid w:val="00DE7CC0"/>
    <w:rsid w:val="00DF0D02"/>
    <w:rsid w:val="00DF2224"/>
    <w:rsid w:val="00DF2BD1"/>
    <w:rsid w:val="00DF31A4"/>
    <w:rsid w:val="00DF4DE4"/>
    <w:rsid w:val="00DF7104"/>
    <w:rsid w:val="00E00A23"/>
    <w:rsid w:val="00E0261D"/>
    <w:rsid w:val="00E02997"/>
    <w:rsid w:val="00E11E5C"/>
    <w:rsid w:val="00E1306A"/>
    <w:rsid w:val="00E1704B"/>
    <w:rsid w:val="00E2084C"/>
    <w:rsid w:val="00E228A4"/>
    <w:rsid w:val="00E22C6B"/>
    <w:rsid w:val="00E24DCB"/>
    <w:rsid w:val="00E26354"/>
    <w:rsid w:val="00E302A0"/>
    <w:rsid w:val="00E30E83"/>
    <w:rsid w:val="00E35689"/>
    <w:rsid w:val="00E404F5"/>
    <w:rsid w:val="00E4574C"/>
    <w:rsid w:val="00E463A7"/>
    <w:rsid w:val="00E51216"/>
    <w:rsid w:val="00E52AC3"/>
    <w:rsid w:val="00E62F68"/>
    <w:rsid w:val="00E62F79"/>
    <w:rsid w:val="00E6394B"/>
    <w:rsid w:val="00E6542D"/>
    <w:rsid w:val="00E65D96"/>
    <w:rsid w:val="00E7005B"/>
    <w:rsid w:val="00E70CA5"/>
    <w:rsid w:val="00E777CD"/>
    <w:rsid w:val="00E81BD8"/>
    <w:rsid w:val="00E820A5"/>
    <w:rsid w:val="00E82643"/>
    <w:rsid w:val="00E84A10"/>
    <w:rsid w:val="00E85CDD"/>
    <w:rsid w:val="00E86122"/>
    <w:rsid w:val="00E87F1C"/>
    <w:rsid w:val="00E908F0"/>
    <w:rsid w:val="00E911C6"/>
    <w:rsid w:val="00E91C55"/>
    <w:rsid w:val="00E91DC8"/>
    <w:rsid w:val="00E920BE"/>
    <w:rsid w:val="00E938C0"/>
    <w:rsid w:val="00E94CBB"/>
    <w:rsid w:val="00EA2EA3"/>
    <w:rsid w:val="00EA4F4E"/>
    <w:rsid w:val="00EB15A0"/>
    <w:rsid w:val="00EB2A8D"/>
    <w:rsid w:val="00EB4311"/>
    <w:rsid w:val="00EB6224"/>
    <w:rsid w:val="00EB789B"/>
    <w:rsid w:val="00EC078D"/>
    <w:rsid w:val="00EC294B"/>
    <w:rsid w:val="00EC2EBE"/>
    <w:rsid w:val="00EC698F"/>
    <w:rsid w:val="00ED0286"/>
    <w:rsid w:val="00EE1CB4"/>
    <w:rsid w:val="00EE2744"/>
    <w:rsid w:val="00EE65D8"/>
    <w:rsid w:val="00EF4344"/>
    <w:rsid w:val="00EF49CC"/>
    <w:rsid w:val="00EF4CCE"/>
    <w:rsid w:val="00EF5C14"/>
    <w:rsid w:val="00F02050"/>
    <w:rsid w:val="00F1352E"/>
    <w:rsid w:val="00F173DC"/>
    <w:rsid w:val="00F226A1"/>
    <w:rsid w:val="00F24AA7"/>
    <w:rsid w:val="00F26BCB"/>
    <w:rsid w:val="00F27D28"/>
    <w:rsid w:val="00F30A5F"/>
    <w:rsid w:val="00F34980"/>
    <w:rsid w:val="00F42413"/>
    <w:rsid w:val="00F43952"/>
    <w:rsid w:val="00F55953"/>
    <w:rsid w:val="00F56839"/>
    <w:rsid w:val="00F6057A"/>
    <w:rsid w:val="00F61D6D"/>
    <w:rsid w:val="00F626D7"/>
    <w:rsid w:val="00F6391B"/>
    <w:rsid w:val="00F66C0D"/>
    <w:rsid w:val="00F679C4"/>
    <w:rsid w:val="00F708BE"/>
    <w:rsid w:val="00F71ACA"/>
    <w:rsid w:val="00F724FF"/>
    <w:rsid w:val="00F732E4"/>
    <w:rsid w:val="00F7707B"/>
    <w:rsid w:val="00F817A1"/>
    <w:rsid w:val="00F81A60"/>
    <w:rsid w:val="00F90CE2"/>
    <w:rsid w:val="00F91B71"/>
    <w:rsid w:val="00F93624"/>
    <w:rsid w:val="00F97B58"/>
    <w:rsid w:val="00F97CD6"/>
    <w:rsid w:val="00FA0184"/>
    <w:rsid w:val="00FA4F4A"/>
    <w:rsid w:val="00FA537B"/>
    <w:rsid w:val="00FA6F4A"/>
    <w:rsid w:val="00FA7A3C"/>
    <w:rsid w:val="00FB2ED4"/>
    <w:rsid w:val="00FB5233"/>
    <w:rsid w:val="00FB5A8E"/>
    <w:rsid w:val="00FB5D35"/>
    <w:rsid w:val="00FB6F73"/>
    <w:rsid w:val="00FB7099"/>
    <w:rsid w:val="00FB7C41"/>
    <w:rsid w:val="00FC0DAC"/>
    <w:rsid w:val="00FC1E11"/>
    <w:rsid w:val="00FC645A"/>
    <w:rsid w:val="00FD1E71"/>
    <w:rsid w:val="00FD7089"/>
    <w:rsid w:val="00FE10B8"/>
    <w:rsid w:val="00FE1BEB"/>
    <w:rsid w:val="00FE29ED"/>
    <w:rsid w:val="00FE42A9"/>
    <w:rsid w:val="00FE4BE1"/>
    <w:rsid w:val="00FE72DC"/>
    <w:rsid w:val="00FF1A4E"/>
    <w:rsid w:val="00FF283E"/>
    <w:rsid w:val="00FF44FB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A2537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A2537"/>
    <w:pPr>
      <w:tabs>
        <w:tab w:val="left" w:pos="709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D3528-31A2-4E68-96F9-9F4758A9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</Template>
  <TotalTime>9448</TotalTime>
  <Pages>22</Pages>
  <Words>4166</Words>
  <Characters>24584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Kreuzigerová Lenka, Ing.</cp:lastModifiedBy>
  <cp:revision>724</cp:revision>
  <cp:lastPrinted>2016-10-31T11:20:00Z</cp:lastPrinted>
  <dcterms:created xsi:type="dcterms:W3CDTF">2013-05-24T11:34:00Z</dcterms:created>
  <dcterms:modified xsi:type="dcterms:W3CDTF">2020-05-19T07:26:00Z</dcterms:modified>
</cp:coreProperties>
</file>